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B1933" w:rsidRPr="00672A70">
        <w:tc>
          <w:tcPr>
            <w:tcW w:w="10038" w:type="dxa"/>
          </w:tcPr>
          <w:p w:rsidR="00AB1933" w:rsidRPr="00672A70" w:rsidRDefault="00D27B6A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 w:rsidRPr="00672A70">
              <w:rPr>
                <w:noProof/>
                <w:color w:val="auto"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B1933" w:rsidRPr="00672A70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B1933" w:rsidRPr="00672A70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B1933" w:rsidRPr="00672A70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B1933" w:rsidRPr="00672A70" w:rsidRDefault="00AB1933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B1933" w:rsidRPr="00672A70" w:rsidRDefault="00AB1933">
            <w:pPr>
              <w:pStyle w:val="Ttulo6"/>
              <w:jc w:val="both"/>
              <w:rPr>
                <w:sz w:val="50"/>
              </w:rPr>
            </w:pPr>
            <w:r w:rsidRPr="00672A70"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B1933" w:rsidRPr="00672A70" w:rsidRDefault="00AB1933"/>
    <w:p w:rsidR="00AB1933" w:rsidRPr="00672A70" w:rsidRDefault="00881BE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794.8pt;margin-top:4pt;width:443pt;height:38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" filled="f" stroked="f">
            <o:lock v:ext="edit" shapetype="t"/>
            <v:textbox>
              <w:txbxContent>
                <w:p w:rsidR="00D27B6A" w:rsidRDefault="00D27B6A" w:rsidP="00D27B6A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  <w10:wrap anchorx="margin"/>
          </v:shape>
        </w:pict>
      </w:r>
    </w:p>
    <w:p w:rsidR="00AB1933" w:rsidRPr="00672A70" w:rsidRDefault="00AB1933">
      <w:bookmarkStart w:id="0" w:name="_GoBack"/>
      <w:bookmarkEnd w:id="0"/>
    </w:p>
    <w:p w:rsidR="00AB1933" w:rsidRPr="00672A70" w:rsidRDefault="00AB1933"/>
    <w:p w:rsidR="00AB1933" w:rsidRPr="00672A70" w:rsidRDefault="00AB1933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540"/>
        <w:gridCol w:w="1260"/>
        <w:gridCol w:w="2340"/>
        <w:gridCol w:w="1440"/>
      </w:tblGrid>
      <w:tr w:rsidR="00AB1933" w:rsidRPr="00721AA9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1933" w:rsidRPr="00721AA9" w:rsidRDefault="00AB1933">
            <w:pPr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>COORDENADORIA</w:t>
            </w:r>
            <w:r w:rsidR="004A50AF"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:          </w:t>
            </w:r>
            <w:r w:rsidR="009E657B"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         </w:t>
            </w:r>
            <w:r w:rsidR="004A50AF"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>CIÊNCIAS</w:t>
            </w:r>
            <w:proofErr w:type="gramStart"/>
            <w:r w:rsidR="004A50AF"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 </w:t>
            </w:r>
            <w:proofErr w:type="gramEnd"/>
            <w:r w:rsidR="004A50AF"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>CONTÁBEIS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AB1933" w:rsidRPr="00721AA9" w:rsidRDefault="00AB193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1933" w:rsidRPr="00721AA9">
        <w:tc>
          <w:tcPr>
            <w:tcW w:w="10080" w:type="dxa"/>
            <w:gridSpan w:val="5"/>
            <w:tcBorders>
              <w:bottom w:val="nil"/>
            </w:tcBorders>
          </w:tcPr>
          <w:p w:rsidR="00AB1933" w:rsidRPr="00721AA9" w:rsidRDefault="00AB1933">
            <w:pPr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>DISCIPLINA</w:t>
            </w:r>
            <w:r w:rsidR="004A50AF"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:                          </w:t>
            </w:r>
            <w:r w:rsidR="009E657B"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       </w:t>
            </w:r>
            <w:r w:rsidR="004A50AF"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   AUDITORIA II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B1933" w:rsidRPr="00721AA9" w:rsidRDefault="00AB193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1933" w:rsidRPr="00721AA9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AB1933" w:rsidRPr="00721AA9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</w:pPr>
            <w:r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CURSO</w:t>
            </w:r>
            <w:r w:rsid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 xml:space="preserve">:         CIÊNCIAS </w:t>
            </w:r>
            <w:r w:rsidR="004A50AF"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CONTÁBEIS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AB1933" w:rsidRPr="00721AA9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</w:pPr>
            <w:r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SÉRIE</w:t>
            </w:r>
            <w:r w:rsidR="004A50AF"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:   4ª</w:t>
            </w:r>
          </w:p>
        </w:tc>
        <w:tc>
          <w:tcPr>
            <w:tcW w:w="2340" w:type="dxa"/>
            <w:tcBorders>
              <w:bottom w:val="nil"/>
            </w:tcBorders>
          </w:tcPr>
          <w:p w:rsidR="00AB1933" w:rsidRPr="00721AA9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</w:pPr>
            <w:r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CARGA HORÁRIA</w:t>
            </w:r>
            <w:r w:rsidR="004A50AF"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: 80</w:t>
            </w:r>
          </w:p>
        </w:tc>
        <w:tc>
          <w:tcPr>
            <w:tcW w:w="1440" w:type="dxa"/>
            <w:tcBorders>
              <w:bottom w:val="nil"/>
            </w:tcBorders>
          </w:tcPr>
          <w:p w:rsidR="00AB1933" w:rsidRPr="00721AA9" w:rsidRDefault="00AB1933" w:rsidP="00721AA9">
            <w:pPr>
              <w:pStyle w:val="Ttulo1"/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</w:pPr>
            <w:r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ANO</w:t>
            </w:r>
            <w:r w:rsidR="004A50AF"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: 201</w:t>
            </w:r>
            <w:r w:rsidR="00721AA9"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5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B1933" w:rsidRPr="00721AA9" w:rsidRDefault="00AB193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1933" w:rsidRPr="00721AA9">
        <w:tc>
          <w:tcPr>
            <w:tcW w:w="10080" w:type="dxa"/>
            <w:gridSpan w:val="5"/>
            <w:tcBorders>
              <w:bottom w:val="nil"/>
            </w:tcBorders>
          </w:tcPr>
          <w:p w:rsidR="00AB1933" w:rsidRPr="00721AA9" w:rsidRDefault="00AB1933" w:rsidP="00721AA9">
            <w:pPr>
              <w:pStyle w:val="Ttulo1"/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</w:pPr>
            <w:r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PROFESSOR</w:t>
            </w:r>
            <w:r w:rsidR="004A50AF"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 xml:space="preserve">:                 </w:t>
            </w:r>
            <w:r w:rsidR="009E657B" w:rsidRPr="00721AA9">
              <w:rPr>
                <w:rFonts w:asciiTheme="minorHAnsi" w:hAnsiTheme="minorHAnsi" w:cs="Times New Roman"/>
                <w:b w:val="0"/>
                <w:bCs w:val="0"/>
                <w:i w:val="0"/>
                <w:sz w:val="20"/>
                <w:szCs w:val="20"/>
              </w:rPr>
              <w:t xml:space="preserve">    </w:t>
            </w:r>
            <w:r w:rsidR="00926000" w:rsidRPr="00721AA9">
              <w:rPr>
                <w:rFonts w:asciiTheme="minorHAnsi" w:hAnsiTheme="minorHAnsi" w:cs="Times New Roman"/>
                <w:b w:val="0"/>
                <w:bCs w:val="0"/>
                <w:i w:val="0"/>
                <w:sz w:val="20"/>
                <w:szCs w:val="20"/>
              </w:rPr>
              <w:t xml:space="preserve">    </w:t>
            </w:r>
            <w:r w:rsidR="009E657B" w:rsidRPr="00721AA9">
              <w:rPr>
                <w:rFonts w:asciiTheme="minorHAnsi" w:hAnsiTheme="minorHAnsi" w:cs="Times New Roman"/>
                <w:b w:val="0"/>
                <w:bCs w:val="0"/>
                <w:i w:val="0"/>
                <w:sz w:val="20"/>
                <w:szCs w:val="20"/>
              </w:rPr>
              <w:t xml:space="preserve"> </w:t>
            </w:r>
            <w:r w:rsidR="00721AA9">
              <w:rPr>
                <w:rFonts w:asciiTheme="minorHAnsi" w:hAnsiTheme="minorHAnsi" w:cs="Times New Roman"/>
                <w:b w:val="0"/>
                <w:bCs w:val="0"/>
                <w:i w:val="0"/>
                <w:sz w:val="20"/>
                <w:szCs w:val="20"/>
              </w:rPr>
              <w:t>DIOGO CARLOS LIMA ABEL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AB1933" w:rsidRPr="00721AA9" w:rsidRDefault="00AB193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1933" w:rsidRPr="00721AA9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721AA9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</w:pPr>
            <w:r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I – EMENTA</w:t>
            </w:r>
          </w:p>
        </w:tc>
      </w:tr>
      <w:tr w:rsidR="00672A70" w:rsidRPr="00721AA9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B3972" w:rsidRPr="00721AA9" w:rsidRDefault="00147E76" w:rsidP="00B454C5">
            <w:pPr>
              <w:pStyle w:val="Corpodetexto3"/>
              <w:rPr>
                <w:rFonts w:asciiTheme="minorHAnsi" w:hAnsiTheme="minorHAnsi"/>
                <w:sz w:val="20"/>
                <w:szCs w:val="20"/>
                <w:lang w:val="pt-BR" w:eastAsia="pt-BR"/>
              </w:rPr>
            </w:pPr>
            <w:r w:rsidRPr="00721AA9">
              <w:rPr>
                <w:rFonts w:asciiTheme="minorHAnsi" w:hAnsiTheme="minorHAnsi"/>
                <w:bCs/>
                <w:sz w:val="20"/>
                <w:szCs w:val="20"/>
                <w:lang w:val="pt-BR" w:eastAsia="pt-BR"/>
              </w:rPr>
              <w:t>Testes de transações, amostragem estatística aplicada à auditoria, contagens físicas, auditoria dos saldos das demonstrações financeiras, eventos subsequentes, aspectos fiscais e contingências, emissão do</w:t>
            </w:r>
            <w:r w:rsidR="00B454C5" w:rsidRPr="00721AA9">
              <w:rPr>
                <w:rFonts w:asciiTheme="minorHAnsi" w:hAnsiTheme="minorHAnsi"/>
                <w:bCs/>
                <w:sz w:val="20"/>
                <w:szCs w:val="20"/>
                <w:lang w:val="pt-BR" w:eastAsia="pt-BR"/>
              </w:rPr>
              <w:t>s</w:t>
            </w:r>
            <w:r w:rsidRPr="00721AA9">
              <w:rPr>
                <w:rFonts w:asciiTheme="minorHAnsi" w:hAnsiTheme="minorHAnsi"/>
                <w:bCs/>
                <w:sz w:val="20"/>
                <w:szCs w:val="20"/>
                <w:lang w:val="pt-BR" w:eastAsia="pt-BR"/>
              </w:rPr>
              <w:t xml:space="preserve"> relatório</w:t>
            </w:r>
            <w:r w:rsidR="00B454C5" w:rsidRPr="00721AA9">
              <w:rPr>
                <w:rFonts w:asciiTheme="minorHAnsi" w:hAnsiTheme="minorHAnsi"/>
                <w:bCs/>
                <w:sz w:val="20"/>
                <w:szCs w:val="20"/>
                <w:lang w:val="pt-BR" w:eastAsia="pt-BR"/>
              </w:rPr>
              <w:t>s</w:t>
            </w:r>
            <w:r w:rsidRPr="00721AA9">
              <w:rPr>
                <w:rFonts w:asciiTheme="minorHAnsi" w:hAnsiTheme="minorHAnsi"/>
                <w:bCs/>
                <w:sz w:val="20"/>
                <w:szCs w:val="20"/>
                <w:lang w:val="pt-BR" w:eastAsia="pt-BR"/>
              </w:rPr>
              <w:t xml:space="preserve"> de auditoria.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AB1933" w:rsidRPr="00721AA9" w:rsidRDefault="00AB1933" w:rsidP="0073025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1933" w:rsidRPr="00721AA9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721AA9" w:rsidRDefault="00AB1933">
            <w:pPr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>II - OBJETIVOS GERAIS</w:t>
            </w:r>
          </w:p>
        </w:tc>
      </w:tr>
      <w:tr w:rsidR="00672A70" w:rsidRPr="00721AA9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B3972" w:rsidRPr="00721AA9" w:rsidRDefault="00730252" w:rsidP="0073025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Compreender as normas e os conceitos teóricos para o desempenho da atividade de auditoria contábil, indispensáveis à formação profissional do auditor; compreender também a auditoria contábil dos elementos patrimoniais e de resultado, aplicando procedimentos em extensão, profundidade e oportunidade adequadas.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AB1933" w:rsidRPr="00721AA9" w:rsidRDefault="00AB1933" w:rsidP="0073025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1933" w:rsidRPr="00721AA9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721AA9" w:rsidRDefault="00AB1933">
            <w:pPr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>III – CONTEÚDO PROGRAMÁTICO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6765B" w:rsidRPr="00721AA9" w:rsidRDefault="00B454C5" w:rsidP="0076765B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>1</w:t>
            </w:r>
            <w:r w:rsidR="0096251B"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="00E92427" w:rsidRPr="00721AA9">
              <w:rPr>
                <w:rFonts w:asciiTheme="minorHAnsi" w:hAnsiTheme="minorHAnsi"/>
                <w:bCs/>
                <w:sz w:val="20"/>
                <w:szCs w:val="20"/>
              </w:rPr>
              <w:t>–</w:t>
            </w:r>
            <w:r w:rsidR="0096251B"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="00E92427"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Relatórios </w:t>
            </w:r>
            <w:r w:rsidR="0076765B" w:rsidRPr="00721AA9">
              <w:rPr>
                <w:rFonts w:asciiTheme="minorHAnsi" w:hAnsiTheme="minorHAnsi"/>
                <w:bCs/>
                <w:sz w:val="20"/>
                <w:szCs w:val="20"/>
              </w:rPr>
              <w:t>de Auditoria</w:t>
            </w:r>
            <w:r w:rsidR="00FF7A23"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 (antigo parecer)</w:t>
            </w:r>
          </w:p>
          <w:p w:rsidR="0076765B" w:rsidRPr="00721AA9" w:rsidRDefault="0076765B" w:rsidP="00721AA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Conceito</w:t>
            </w:r>
          </w:p>
          <w:p w:rsidR="0076765B" w:rsidRPr="00721AA9" w:rsidRDefault="0076765B" w:rsidP="00721AA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Estrutura</w:t>
            </w:r>
          </w:p>
          <w:p w:rsidR="0076765B" w:rsidRPr="00721AA9" w:rsidRDefault="0076765B" w:rsidP="00721AA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Normas do</w:t>
            </w:r>
            <w:r w:rsidR="00E92427" w:rsidRPr="00721AA9">
              <w:rPr>
                <w:rFonts w:asciiTheme="minorHAnsi" w:hAnsiTheme="minorHAnsi"/>
                <w:sz w:val="20"/>
                <w:szCs w:val="20"/>
              </w:rPr>
              <w:t>s relatórios dos</w:t>
            </w:r>
            <w:r w:rsidRPr="00721AA9">
              <w:rPr>
                <w:rFonts w:asciiTheme="minorHAnsi" w:hAnsiTheme="minorHAnsi"/>
                <w:sz w:val="20"/>
                <w:szCs w:val="20"/>
              </w:rPr>
              <w:t xml:space="preserve"> auditores independentes</w:t>
            </w:r>
          </w:p>
          <w:p w:rsidR="0076765B" w:rsidRPr="00721AA9" w:rsidRDefault="0076765B" w:rsidP="00721AA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Responsabilidade</w:t>
            </w:r>
          </w:p>
          <w:p w:rsidR="0076765B" w:rsidRPr="00721AA9" w:rsidRDefault="0076765B" w:rsidP="00721AA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Tipos de </w:t>
            </w:r>
            <w:r w:rsidR="007A70AA" w:rsidRPr="00721AA9">
              <w:rPr>
                <w:rFonts w:asciiTheme="minorHAnsi" w:hAnsiTheme="minorHAnsi"/>
                <w:sz w:val="20"/>
                <w:szCs w:val="20"/>
              </w:rPr>
              <w:t>opiniões</w:t>
            </w:r>
            <w:r w:rsidRPr="00721AA9">
              <w:rPr>
                <w:rFonts w:asciiTheme="minorHAnsi" w:hAnsiTheme="minorHAnsi"/>
                <w:sz w:val="20"/>
                <w:szCs w:val="20"/>
              </w:rPr>
              <w:t xml:space="preserve"> (com ressalva, sem ressalva, adverso, com abstenção de opinião)</w:t>
            </w:r>
          </w:p>
          <w:p w:rsidR="0076765B" w:rsidRPr="00721AA9" w:rsidRDefault="0076765B" w:rsidP="00721AA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Parágrafo de ênfase</w:t>
            </w:r>
          </w:p>
          <w:p w:rsidR="0076765B" w:rsidRPr="00721AA9" w:rsidRDefault="00B454C5" w:rsidP="0076765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2</w:t>
            </w:r>
            <w:r w:rsidR="00FF7A23" w:rsidRPr="00721AA9">
              <w:rPr>
                <w:rFonts w:asciiTheme="minorHAnsi" w:hAnsiTheme="minorHAnsi"/>
                <w:sz w:val="20"/>
                <w:szCs w:val="20"/>
              </w:rPr>
              <w:t xml:space="preserve"> - </w:t>
            </w:r>
            <w:r w:rsidR="0076765B" w:rsidRPr="00721AA9">
              <w:rPr>
                <w:rFonts w:asciiTheme="minorHAnsi" w:hAnsiTheme="minorHAnsi"/>
                <w:sz w:val="20"/>
                <w:szCs w:val="20"/>
              </w:rPr>
              <w:t>Auditoria das Contas Patrimoniais</w:t>
            </w:r>
          </w:p>
          <w:p w:rsidR="0076765B" w:rsidRPr="00721AA9" w:rsidRDefault="0076765B" w:rsidP="00721AA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Objetivos</w:t>
            </w:r>
          </w:p>
          <w:p w:rsidR="0076765B" w:rsidRPr="00721AA9" w:rsidRDefault="0076765B" w:rsidP="00721AA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Ativo circulante</w:t>
            </w:r>
          </w:p>
          <w:p w:rsidR="0076765B" w:rsidRPr="00721AA9" w:rsidRDefault="0076765B" w:rsidP="00721AA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Ativo </w:t>
            </w:r>
            <w:r w:rsidR="00E92427" w:rsidRPr="00721AA9">
              <w:rPr>
                <w:rFonts w:asciiTheme="minorHAnsi" w:hAnsiTheme="minorHAnsi"/>
                <w:sz w:val="20"/>
                <w:szCs w:val="20"/>
              </w:rPr>
              <w:t>não circulante</w:t>
            </w:r>
          </w:p>
          <w:p w:rsidR="0076765B" w:rsidRPr="00721AA9" w:rsidRDefault="0076765B" w:rsidP="00721AA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Exigibilidades </w:t>
            </w:r>
          </w:p>
          <w:p w:rsidR="0076765B" w:rsidRPr="00721AA9" w:rsidRDefault="0076765B" w:rsidP="00721AA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Patrimônio líquido</w:t>
            </w:r>
          </w:p>
          <w:p w:rsidR="0076765B" w:rsidRPr="00721AA9" w:rsidRDefault="00B454C5" w:rsidP="0076765B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>3</w:t>
            </w:r>
            <w:r w:rsidR="0096251B"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 - </w:t>
            </w:r>
            <w:r w:rsidR="0076765B" w:rsidRPr="00721AA9">
              <w:rPr>
                <w:rFonts w:asciiTheme="minorHAnsi" w:hAnsiTheme="minorHAnsi"/>
                <w:bCs/>
                <w:sz w:val="20"/>
                <w:szCs w:val="20"/>
              </w:rPr>
              <w:t>Auditoria das Contas de Resultado</w:t>
            </w:r>
          </w:p>
          <w:p w:rsidR="0076765B" w:rsidRPr="00721AA9" w:rsidRDefault="0076765B" w:rsidP="00721AA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Objetivos</w:t>
            </w:r>
          </w:p>
          <w:p w:rsidR="0076765B" w:rsidRPr="00721AA9" w:rsidRDefault="0076765B" w:rsidP="00721AA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Despesas</w:t>
            </w:r>
          </w:p>
          <w:p w:rsidR="0076765B" w:rsidRPr="00721AA9" w:rsidRDefault="0076765B" w:rsidP="00721AA9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Receitas</w:t>
            </w:r>
          </w:p>
          <w:p w:rsidR="0076765B" w:rsidRPr="00721AA9" w:rsidRDefault="00B454C5" w:rsidP="0076765B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>4</w:t>
            </w:r>
            <w:r w:rsidR="0096251B"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 - </w:t>
            </w:r>
            <w:r w:rsidR="0076765B" w:rsidRPr="00721AA9">
              <w:rPr>
                <w:rFonts w:asciiTheme="minorHAnsi" w:hAnsiTheme="minorHAnsi"/>
                <w:bCs/>
                <w:sz w:val="20"/>
                <w:szCs w:val="20"/>
              </w:rPr>
              <w:t>Relatórios de Auditoria</w:t>
            </w:r>
          </w:p>
          <w:p w:rsidR="0076765B" w:rsidRPr="00721AA9" w:rsidRDefault="0076765B" w:rsidP="00721AA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Contextualização</w:t>
            </w:r>
          </w:p>
          <w:p w:rsidR="0076765B" w:rsidRPr="00721AA9" w:rsidRDefault="0076765B" w:rsidP="00721AA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Conteúdo</w:t>
            </w:r>
          </w:p>
          <w:p w:rsidR="0076765B" w:rsidRPr="00721AA9" w:rsidRDefault="0076765B" w:rsidP="00721AA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Relatório circunstanciado</w:t>
            </w:r>
          </w:p>
          <w:p w:rsidR="0076765B" w:rsidRPr="00721AA9" w:rsidRDefault="0076765B" w:rsidP="00721AA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Relatório de recomendações</w:t>
            </w:r>
          </w:p>
          <w:p w:rsidR="0076765B" w:rsidRPr="00721AA9" w:rsidRDefault="00B454C5" w:rsidP="0076765B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>5</w:t>
            </w:r>
            <w:r w:rsidR="0096251B"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 - </w:t>
            </w:r>
            <w:r w:rsidR="0076765B" w:rsidRPr="00721AA9">
              <w:rPr>
                <w:rFonts w:asciiTheme="minorHAnsi" w:hAnsiTheme="minorHAnsi"/>
                <w:bCs/>
                <w:sz w:val="20"/>
                <w:szCs w:val="20"/>
              </w:rPr>
              <w:t>Revisão pelos Pares</w:t>
            </w:r>
          </w:p>
          <w:p w:rsidR="0076765B" w:rsidRPr="00721AA9" w:rsidRDefault="0076765B" w:rsidP="00721AA9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Objetivos</w:t>
            </w:r>
          </w:p>
          <w:p w:rsidR="0076765B" w:rsidRPr="00721AA9" w:rsidRDefault="0076765B" w:rsidP="00721AA9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Procedimentos</w:t>
            </w:r>
          </w:p>
          <w:p w:rsidR="00253BA4" w:rsidRPr="00721AA9" w:rsidRDefault="0076765B" w:rsidP="00721AA9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Relatórios de revisão pelos pares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933" w:rsidRPr="00721AA9" w:rsidRDefault="00AB193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1933" w:rsidRPr="00721AA9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B1933" w:rsidRPr="00721AA9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</w:pPr>
            <w:r w:rsidRPr="00721AA9">
              <w:rPr>
                <w:rFonts w:asciiTheme="minorHAnsi" w:hAnsiTheme="minorHAnsi" w:cs="Times New Roman"/>
                <w:b w:val="0"/>
                <w:i w:val="0"/>
                <w:sz w:val="20"/>
                <w:szCs w:val="20"/>
              </w:rPr>
              <w:t>IV – PROCEDIMENTOS DIDÁTICOS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B1933" w:rsidRPr="00721AA9" w:rsidRDefault="00AB1933" w:rsidP="00AB1933">
            <w:pPr>
              <w:pStyle w:val="Corpodetexto2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  a) Estratégia: O conteúdo será apresentado de forma pedagógica. Propiciando aos alunos o compartilhamento de ideias, ações e reflexões, através de análises e leitura de textos, discussões dos temas, incentivando o aluno a caracterizar-se </w:t>
            </w:r>
            <w:r w:rsidRPr="00721AA9">
              <w:rPr>
                <w:rFonts w:asciiTheme="minorHAnsi" w:hAnsiTheme="minorHAnsi"/>
                <w:sz w:val="20"/>
                <w:szCs w:val="20"/>
              </w:rPr>
              <w:lastRenderedPageBreak/>
              <w:t>como um profissional na melhoria da imagem e na valorização da profissão contábil.</w:t>
            </w:r>
          </w:p>
          <w:p w:rsidR="00AB1933" w:rsidRPr="00721AA9" w:rsidRDefault="00AB1933" w:rsidP="00AB193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b) Recursos: Quadro Negro, Retroprojetor, recursos eletrônicos, pesquisas em livros, multimídia, jornais e revistas, apostilas, </w:t>
            </w:r>
            <w:r w:rsidR="0076765B" w:rsidRPr="00721AA9">
              <w:rPr>
                <w:rFonts w:asciiTheme="minorHAnsi" w:hAnsiTheme="minorHAnsi"/>
                <w:sz w:val="20"/>
                <w:szCs w:val="20"/>
              </w:rPr>
              <w:t xml:space="preserve">sites, </w:t>
            </w:r>
            <w:r w:rsidRPr="00721AA9">
              <w:rPr>
                <w:rFonts w:asciiTheme="minorHAnsi" w:hAnsiTheme="minorHAnsi"/>
                <w:sz w:val="20"/>
                <w:szCs w:val="20"/>
              </w:rPr>
              <w:t>atividades orais e escritas.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721AA9" w:rsidRDefault="00AB1933">
            <w:pPr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lastRenderedPageBreak/>
              <w:t>V – CRITÉRIOS DE AVALIAÇÃO</w:t>
            </w:r>
          </w:p>
        </w:tc>
      </w:tr>
      <w:tr w:rsidR="00AB1933" w:rsidRPr="00721AA9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E657B" w:rsidRPr="00721AA9" w:rsidRDefault="00AB1933" w:rsidP="009E657B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Participação e </w:t>
            </w:r>
            <w:r w:rsidR="00E30313" w:rsidRPr="00721AA9">
              <w:rPr>
                <w:rFonts w:asciiTheme="minorHAnsi" w:hAnsiTheme="minorHAnsi"/>
                <w:sz w:val="20"/>
                <w:szCs w:val="20"/>
              </w:rPr>
              <w:t>assiduidade</w:t>
            </w:r>
            <w:r w:rsidRPr="00721AA9">
              <w:rPr>
                <w:rFonts w:asciiTheme="minorHAnsi" w:hAnsiTheme="minorHAnsi"/>
                <w:sz w:val="20"/>
                <w:szCs w:val="20"/>
              </w:rPr>
              <w:t xml:space="preserve"> do aluno na</w:t>
            </w:r>
            <w:r w:rsidR="00E30313" w:rsidRPr="00721AA9">
              <w:rPr>
                <w:rFonts w:asciiTheme="minorHAnsi" w:hAnsiTheme="minorHAnsi"/>
                <w:sz w:val="20"/>
                <w:szCs w:val="20"/>
              </w:rPr>
              <w:t>s aulas;</w:t>
            </w:r>
          </w:p>
          <w:p w:rsidR="009E657B" w:rsidRPr="00721AA9" w:rsidRDefault="00E30313" w:rsidP="009E657B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 Solução de exercícios; </w:t>
            </w:r>
          </w:p>
          <w:p w:rsidR="009E657B" w:rsidRPr="00721AA9" w:rsidRDefault="00AB1933" w:rsidP="009E657B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Trabalhos individuais ou em grupos; </w:t>
            </w:r>
          </w:p>
          <w:p w:rsidR="009E657B" w:rsidRPr="00721AA9" w:rsidRDefault="00721AA9" w:rsidP="009E657B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Apresentação</w:t>
            </w:r>
            <w:r w:rsidR="00E30313" w:rsidRPr="00721AA9">
              <w:rPr>
                <w:rFonts w:asciiTheme="minorHAnsi" w:hAnsiTheme="minorHAnsi"/>
                <w:sz w:val="20"/>
                <w:szCs w:val="20"/>
              </w:rPr>
              <w:t xml:space="preserve">; debates; </w:t>
            </w:r>
          </w:p>
          <w:p w:rsidR="009E657B" w:rsidRPr="00721AA9" w:rsidRDefault="00721AA9" w:rsidP="009E657B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Seminários</w:t>
            </w:r>
            <w:r w:rsidR="00E30313" w:rsidRPr="00721AA9">
              <w:rPr>
                <w:rFonts w:asciiTheme="minorHAnsi" w:hAnsiTheme="minorHAnsi"/>
                <w:sz w:val="20"/>
                <w:szCs w:val="20"/>
              </w:rPr>
              <w:t xml:space="preserve">; </w:t>
            </w:r>
          </w:p>
          <w:p w:rsidR="00AB1933" w:rsidRPr="00721AA9" w:rsidRDefault="00AB1933" w:rsidP="009E657B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 Provas escritas.</w:t>
            </w:r>
          </w:p>
        </w:tc>
      </w:tr>
      <w:tr w:rsidR="004A50AF" w:rsidRPr="00721AA9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4A50AF" w:rsidRPr="00721AA9" w:rsidRDefault="004A50AF" w:rsidP="004A50AF">
            <w:pPr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>VI – BIBLIOGRAFIA BÁSICA</w:t>
            </w:r>
          </w:p>
        </w:tc>
      </w:tr>
      <w:tr w:rsidR="004A50AF" w:rsidRPr="00721AA9">
        <w:tc>
          <w:tcPr>
            <w:tcW w:w="10080" w:type="dxa"/>
            <w:gridSpan w:val="5"/>
            <w:tcBorders>
              <w:top w:val="single" w:sz="4" w:space="0" w:color="auto"/>
            </w:tcBorders>
          </w:tcPr>
          <w:p w:rsidR="004A50AF" w:rsidRPr="00721AA9" w:rsidRDefault="004A50AF" w:rsidP="004A50AF">
            <w:pPr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>ALMEIDA, Marcelo Cavalcanti. Auditoria: Um Curso Moderno e Completo.6ª ed. São Paulo: Ed. Atlas, 2009.</w:t>
            </w:r>
          </w:p>
          <w:p w:rsidR="004A50AF" w:rsidRPr="00721AA9" w:rsidRDefault="004A50AF" w:rsidP="004A50AF">
            <w:pPr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>SOUZA, Benedito F.; PEREIRA, Anísio C. Abordagem Prática e Operacional. 1ª Ed. São Paulo: Atlas, 2006.</w:t>
            </w:r>
          </w:p>
          <w:p w:rsidR="004A50AF" w:rsidRPr="00721AA9" w:rsidRDefault="004A50AF" w:rsidP="004A50A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ATTIE Willian. Auditoria: Conceitos e Aplicações. 3ª ed. São Paulo: Atlas, 1998.</w:t>
            </w:r>
          </w:p>
        </w:tc>
      </w:tr>
      <w:tr w:rsidR="004A50AF" w:rsidRPr="00721AA9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4A50AF" w:rsidRPr="00721AA9" w:rsidRDefault="004A50AF" w:rsidP="004A50A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A50AF" w:rsidRPr="00721AA9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4A50AF" w:rsidRPr="00721AA9" w:rsidRDefault="004A50AF" w:rsidP="004A50AF">
            <w:pPr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iCs/>
                <w:sz w:val="20"/>
                <w:szCs w:val="20"/>
              </w:rPr>
              <w:t>BIBLIOGRAFIA COMPLEMENTAR</w:t>
            </w:r>
          </w:p>
        </w:tc>
      </w:tr>
      <w:tr w:rsidR="004A50AF" w:rsidRPr="00721AA9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A50AF" w:rsidRPr="00721AA9" w:rsidRDefault="004A50AF" w:rsidP="004A50AF">
            <w:pPr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>FRANCO, Hilário; MARRA, Ernesto. Auditoria Contábil. 2ª Ed. São Paulo: Atlas, 1991.</w:t>
            </w:r>
          </w:p>
          <w:p w:rsidR="004A50AF" w:rsidRPr="00721AA9" w:rsidRDefault="004A50AF" w:rsidP="004A50A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ATTIE </w:t>
            </w:r>
            <w:proofErr w:type="spellStart"/>
            <w:r w:rsidRPr="00721AA9">
              <w:rPr>
                <w:rFonts w:asciiTheme="minorHAnsi" w:hAnsiTheme="minorHAnsi"/>
                <w:sz w:val="20"/>
                <w:szCs w:val="20"/>
                <w:lang w:val="en-US"/>
              </w:rPr>
              <w:t>Willian</w:t>
            </w:r>
            <w:proofErr w:type="spellEnd"/>
            <w:r w:rsidRPr="00721AA9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. Auditoria </w:t>
            </w:r>
            <w:proofErr w:type="spellStart"/>
            <w:r w:rsidRPr="00721AA9">
              <w:rPr>
                <w:rFonts w:asciiTheme="minorHAnsi" w:hAnsiTheme="minorHAnsi"/>
                <w:sz w:val="20"/>
                <w:szCs w:val="20"/>
                <w:lang w:val="en-US"/>
              </w:rPr>
              <w:t>Interna</w:t>
            </w:r>
            <w:proofErr w:type="spellEnd"/>
            <w:r w:rsidRPr="00721AA9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. 1ª Ed. </w:t>
            </w:r>
            <w:r w:rsidRPr="00721AA9">
              <w:rPr>
                <w:rFonts w:asciiTheme="minorHAnsi" w:hAnsiTheme="minorHAnsi"/>
                <w:sz w:val="20"/>
                <w:szCs w:val="20"/>
              </w:rPr>
              <w:t>São Paulo: Atlas, 1992.</w:t>
            </w:r>
          </w:p>
          <w:p w:rsidR="004A50AF" w:rsidRPr="00721AA9" w:rsidRDefault="004A50AF" w:rsidP="004A50A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CONSELHO FEDERAL DE CONTABILIDADE. </w:t>
            </w: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Resolução CFC n.º 678, de 24 de julho de 1990. </w:t>
            </w:r>
            <w:r w:rsidRPr="00721AA9">
              <w:rPr>
                <w:rFonts w:asciiTheme="minorHAnsi" w:hAnsiTheme="minorHAnsi"/>
                <w:sz w:val="20"/>
                <w:szCs w:val="20"/>
              </w:rPr>
              <w:t>Aprova normas sobre procedimentos de auditoria independente para revisões limitadas das informações trimestrais à comissão de valores mobiliários – CVM. Disponível em: &lt;http://www.cfc.org.br/sisweb/sre/detalhes_sre.aspx?Codigo=1990/000678&gt;. Acesso em: 19 ago. 2009.</w:t>
            </w:r>
          </w:p>
          <w:p w:rsidR="004A50AF" w:rsidRPr="00721AA9" w:rsidRDefault="004A50AF" w:rsidP="004A50A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CONSELHO FEDERAL DE CONTABILIDADE. </w:t>
            </w: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Resolução CFC n.º 781, de 24 de março de 1995. </w:t>
            </w:r>
            <w:r w:rsidRPr="00721AA9">
              <w:rPr>
                <w:rFonts w:asciiTheme="minorHAnsi" w:hAnsiTheme="minorHAnsi"/>
                <w:sz w:val="20"/>
                <w:szCs w:val="20"/>
              </w:rPr>
              <w:t>Aprova a NBC P 3 - normas profissionais do auditor interno. Disponível em: &lt;http:// www.cfc.org.br/sisweb/sre/detalhes_sre.aspx?Codigo=1995/000781 &gt;. Acesso em: 19 ago. 2009</w:t>
            </w:r>
          </w:p>
          <w:p w:rsidR="004A50AF" w:rsidRPr="00721AA9" w:rsidRDefault="004A50AF" w:rsidP="004A50A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 xml:space="preserve">CONSELHO FEDERAL DE CONTABILIDADE. </w:t>
            </w:r>
            <w:r w:rsidRPr="00721AA9">
              <w:rPr>
                <w:rFonts w:asciiTheme="minorHAnsi" w:hAnsiTheme="minorHAnsi"/>
                <w:bCs/>
                <w:sz w:val="20"/>
                <w:szCs w:val="20"/>
              </w:rPr>
              <w:t xml:space="preserve">Resolução CFC n.º 820, de 17 de dezembro 1997. </w:t>
            </w:r>
            <w:r w:rsidRPr="00721AA9">
              <w:rPr>
                <w:rFonts w:asciiTheme="minorHAnsi" w:hAnsiTheme="minorHAnsi"/>
                <w:sz w:val="20"/>
                <w:szCs w:val="20"/>
              </w:rPr>
              <w:t>Aprova a NBC T 11 - Normas de Auditoria Independente das Demonstrações Contábeis com alterações e dá outras providências. Disponível em: &lt;http://www.cfc.org.br/sisweb/sre/detalhes_sre.aspx?Codigo=1997/000820&gt;. Acesso em: 19 ago. 2009.</w:t>
            </w:r>
          </w:p>
          <w:p w:rsidR="004A50AF" w:rsidRPr="00721AA9" w:rsidRDefault="004A50AF" w:rsidP="004A50A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1AA9">
              <w:rPr>
                <w:rFonts w:asciiTheme="minorHAnsi" w:hAnsiTheme="minorHAnsi"/>
                <w:sz w:val="20"/>
                <w:szCs w:val="20"/>
              </w:rPr>
              <w:t>CONSELHO FEDERAL DE CONTABILIDADE</w:t>
            </w:r>
          </w:p>
          <w:p w:rsidR="009E657B" w:rsidRPr="00721AA9" w:rsidRDefault="009E657B" w:rsidP="004A50A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21AA9" w:rsidRPr="00721AA9" w:rsidTr="00F75E35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1AA9" w:rsidRPr="00721AA9" w:rsidRDefault="00721AA9" w:rsidP="00F75E35">
            <w:pPr>
              <w:jc w:val="center"/>
              <w:rPr>
                <w:rFonts w:ascii="Calibri" w:hAnsi="Calibri"/>
                <w:bCs/>
              </w:rPr>
            </w:pPr>
          </w:p>
          <w:p w:rsidR="00721AA9" w:rsidRPr="00721AA9" w:rsidRDefault="00721AA9" w:rsidP="00F75E35">
            <w:pPr>
              <w:jc w:val="center"/>
              <w:rPr>
                <w:rFonts w:ascii="Calibri" w:hAnsi="Calibri"/>
                <w:bCs/>
              </w:rPr>
            </w:pPr>
          </w:p>
          <w:p w:rsidR="00721AA9" w:rsidRPr="00721AA9" w:rsidRDefault="00721AA9" w:rsidP="00F75E35">
            <w:pPr>
              <w:jc w:val="center"/>
              <w:rPr>
                <w:rFonts w:ascii="Calibri" w:hAnsi="Calibri"/>
                <w:bCs/>
              </w:rPr>
            </w:pPr>
          </w:p>
          <w:p w:rsidR="00721AA9" w:rsidRPr="00721AA9" w:rsidRDefault="00721AA9" w:rsidP="00F75E35">
            <w:pPr>
              <w:jc w:val="center"/>
              <w:rPr>
                <w:rFonts w:ascii="Calibri" w:hAnsi="Calibri"/>
                <w:bCs/>
              </w:rPr>
            </w:pPr>
            <w:r w:rsidRPr="00721AA9">
              <w:rPr>
                <w:rFonts w:ascii="Calibri" w:hAnsi="Calibri"/>
                <w:bCs/>
              </w:rPr>
              <w:t xml:space="preserve"> Pereira Barreto (SP), 09 de março de 2015</w:t>
            </w:r>
          </w:p>
        </w:tc>
      </w:tr>
      <w:tr w:rsidR="00721AA9" w:rsidRPr="00721AA9" w:rsidTr="00F75E35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1AA9" w:rsidRPr="00721AA9" w:rsidRDefault="00721AA9" w:rsidP="00F75E35">
            <w:pPr>
              <w:rPr>
                <w:rFonts w:ascii="Calibri" w:hAnsi="Calibri"/>
              </w:rPr>
            </w:pPr>
          </w:p>
        </w:tc>
      </w:tr>
      <w:tr w:rsidR="00721AA9" w:rsidRPr="00721AA9" w:rsidTr="00F75E35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1AA9" w:rsidRPr="00721AA9" w:rsidRDefault="00721AA9" w:rsidP="00F75E35">
            <w:pPr>
              <w:rPr>
                <w:rFonts w:ascii="Calibri" w:hAnsi="Calibri"/>
              </w:rPr>
            </w:pPr>
          </w:p>
        </w:tc>
      </w:tr>
      <w:tr w:rsidR="00721AA9" w:rsidRPr="00721AA9" w:rsidTr="00F75E35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1AA9" w:rsidRPr="00721AA9" w:rsidRDefault="00721AA9" w:rsidP="00F75E35">
            <w:pPr>
              <w:rPr>
                <w:rFonts w:ascii="Calibri" w:hAnsi="Calibri"/>
              </w:rPr>
            </w:pPr>
          </w:p>
        </w:tc>
      </w:tr>
      <w:tr w:rsidR="00721AA9" w:rsidRPr="00721AA9" w:rsidTr="00F75E35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1AA9" w:rsidRPr="00721AA9" w:rsidRDefault="00721AA9" w:rsidP="00F75E35">
            <w:pPr>
              <w:rPr>
                <w:rFonts w:ascii="Calibri" w:hAnsi="Calibri"/>
              </w:rPr>
            </w:pPr>
            <w:r w:rsidRPr="00721AA9">
              <w:rPr>
                <w:rFonts w:ascii="Calibri" w:hAnsi="Calibri"/>
              </w:rPr>
              <w:t xml:space="preserve">                  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1AA9" w:rsidRPr="00721AA9" w:rsidRDefault="00721AA9" w:rsidP="00F75E35">
            <w:pPr>
              <w:rPr>
                <w:rFonts w:ascii="Calibri" w:hAnsi="Calibri"/>
              </w:rPr>
            </w:pPr>
          </w:p>
        </w:tc>
      </w:tr>
      <w:tr w:rsidR="00721AA9" w:rsidRPr="00721AA9" w:rsidTr="00F75E35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1AA9" w:rsidRPr="00721AA9" w:rsidRDefault="00721AA9" w:rsidP="00F75E35">
            <w:pPr>
              <w:jc w:val="center"/>
              <w:rPr>
                <w:rFonts w:ascii="Calibri" w:hAnsi="Calibri"/>
                <w:bCs/>
              </w:rPr>
            </w:pPr>
            <w:r w:rsidRPr="00721AA9">
              <w:rPr>
                <w:rFonts w:ascii="Calibri" w:hAnsi="Calibri"/>
                <w:bCs/>
              </w:rPr>
              <w:t>Professor(a)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1AA9" w:rsidRPr="00721AA9" w:rsidRDefault="00721AA9" w:rsidP="00F75E35">
            <w:pPr>
              <w:jc w:val="center"/>
              <w:rPr>
                <w:rFonts w:ascii="Calibri" w:hAnsi="Calibri"/>
                <w:bCs/>
              </w:rPr>
            </w:pPr>
            <w:r w:rsidRPr="00721AA9">
              <w:rPr>
                <w:rFonts w:ascii="Calibri" w:hAnsi="Calibri"/>
                <w:bCs/>
              </w:rPr>
              <w:t>Coordenador(a) do Curso</w:t>
            </w:r>
          </w:p>
        </w:tc>
      </w:tr>
    </w:tbl>
    <w:p w:rsidR="00721AA9" w:rsidRPr="00B1524D" w:rsidRDefault="00721AA9" w:rsidP="00721AA9"/>
    <w:p w:rsidR="00AB1933" w:rsidRPr="00ED3F97" w:rsidRDefault="00AB1933">
      <w:pPr>
        <w:rPr>
          <w:sz w:val="20"/>
          <w:szCs w:val="20"/>
        </w:rPr>
      </w:pPr>
    </w:p>
    <w:sectPr w:rsidR="00AB1933" w:rsidRPr="00ED3F97" w:rsidSect="004A50AF">
      <w:pgSz w:w="11907" w:h="16840" w:code="9"/>
      <w:pgMar w:top="902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7767"/>
    <w:multiLevelType w:val="hybridMultilevel"/>
    <w:tmpl w:val="34D674F2"/>
    <w:lvl w:ilvl="0" w:tplc="3266EEB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0ED77933"/>
    <w:multiLevelType w:val="hybridMultilevel"/>
    <w:tmpl w:val="C0E835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D7377"/>
    <w:multiLevelType w:val="hybridMultilevel"/>
    <w:tmpl w:val="E3B2CAD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67036"/>
    <w:multiLevelType w:val="hybridMultilevel"/>
    <w:tmpl w:val="32F43F8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52205"/>
    <w:multiLevelType w:val="hybridMultilevel"/>
    <w:tmpl w:val="ADC626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42E4A"/>
    <w:multiLevelType w:val="hybridMultilevel"/>
    <w:tmpl w:val="1DEC3A2E"/>
    <w:lvl w:ilvl="0" w:tplc="02E66CA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35110983"/>
    <w:multiLevelType w:val="hybridMultilevel"/>
    <w:tmpl w:val="3F82C840"/>
    <w:lvl w:ilvl="0" w:tplc="0416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7">
    <w:nsid w:val="46CA041B"/>
    <w:multiLevelType w:val="hybridMultilevel"/>
    <w:tmpl w:val="B2B0A7A6"/>
    <w:lvl w:ilvl="0" w:tplc="A0485A6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>
    <w:nsid w:val="520309F0"/>
    <w:multiLevelType w:val="hybridMultilevel"/>
    <w:tmpl w:val="E612F06E"/>
    <w:lvl w:ilvl="0" w:tplc="8D184FE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5D5E38C3"/>
    <w:multiLevelType w:val="hybridMultilevel"/>
    <w:tmpl w:val="85A4741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A63B49"/>
    <w:multiLevelType w:val="hybridMultilevel"/>
    <w:tmpl w:val="251A9E2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C8439E"/>
    <w:multiLevelType w:val="hybridMultilevel"/>
    <w:tmpl w:val="AA9C995E"/>
    <w:lvl w:ilvl="0" w:tplc="68D4E8A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>
    <w:nsid w:val="7EA439EF"/>
    <w:multiLevelType w:val="hybridMultilevel"/>
    <w:tmpl w:val="4810F2AE"/>
    <w:lvl w:ilvl="0" w:tplc="E00A8F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0"/>
  </w:num>
  <w:num w:numId="5">
    <w:abstractNumId w:val="12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1"/>
  </w:num>
  <w:num w:numId="11">
    <w:abstractNumId w:val="9"/>
  </w:num>
  <w:num w:numId="12">
    <w:abstractNumId w:val="3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57DBA"/>
    <w:rsid w:val="00063609"/>
    <w:rsid w:val="00065BCC"/>
    <w:rsid w:val="0008493E"/>
    <w:rsid w:val="000B2231"/>
    <w:rsid w:val="000D3E0A"/>
    <w:rsid w:val="00111B19"/>
    <w:rsid w:val="00120395"/>
    <w:rsid w:val="001335C6"/>
    <w:rsid w:val="00147E76"/>
    <w:rsid w:val="001E2E2D"/>
    <w:rsid w:val="001E5474"/>
    <w:rsid w:val="00204342"/>
    <w:rsid w:val="00204E3B"/>
    <w:rsid w:val="00253BA4"/>
    <w:rsid w:val="002C188E"/>
    <w:rsid w:val="002D08CA"/>
    <w:rsid w:val="002D1E7E"/>
    <w:rsid w:val="002E1A93"/>
    <w:rsid w:val="00420E89"/>
    <w:rsid w:val="004A50AF"/>
    <w:rsid w:val="004B3972"/>
    <w:rsid w:val="004C5AF1"/>
    <w:rsid w:val="00504FA7"/>
    <w:rsid w:val="00526B1E"/>
    <w:rsid w:val="005610F2"/>
    <w:rsid w:val="005937FE"/>
    <w:rsid w:val="00594CAF"/>
    <w:rsid w:val="005D50B3"/>
    <w:rsid w:val="005D6300"/>
    <w:rsid w:val="00643E58"/>
    <w:rsid w:val="00672A70"/>
    <w:rsid w:val="006D11A1"/>
    <w:rsid w:val="006D31E8"/>
    <w:rsid w:val="006E2EB4"/>
    <w:rsid w:val="007057A4"/>
    <w:rsid w:val="00721AA9"/>
    <w:rsid w:val="00730252"/>
    <w:rsid w:val="0075462D"/>
    <w:rsid w:val="007561AE"/>
    <w:rsid w:val="00766D04"/>
    <w:rsid w:val="0076765B"/>
    <w:rsid w:val="00796040"/>
    <w:rsid w:val="007A70AA"/>
    <w:rsid w:val="007C181A"/>
    <w:rsid w:val="007E50ED"/>
    <w:rsid w:val="00802F13"/>
    <w:rsid w:val="008241F6"/>
    <w:rsid w:val="00881BE5"/>
    <w:rsid w:val="008A3BDA"/>
    <w:rsid w:val="008C0179"/>
    <w:rsid w:val="00926000"/>
    <w:rsid w:val="00956C0C"/>
    <w:rsid w:val="00957DBA"/>
    <w:rsid w:val="0096251B"/>
    <w:rsid w:val="0099022B"/>
    <w:rsid w:val="00992FC9"/>
    <w:rsid w:val="009A701B"/>
    <w:rsid w:val="009E657B"/>
    <w:rsid w:val="00A2296F"/>
    <w:rsid w:val="00A252D5"/>
    <w:rsid w:val="00A745AA"/>
    <w:rsid w:val="00A8541B"/>
    <w:rsid w:val="00AB1933"/>
    <w:rsid w:val="00AE3C46"/>
    <w:rsid w:val="00B454C5"/>
    <w:rsid w:val="00BB145D"/>
    <w:rsid w:val="00BC67DA"/>
    <w:rsid w:val="00BD7277"/>
    <w:rsid w:val="00C242B2"/>
    <w:rsid w:val="00C37F76"/>
    <w:rsid w:val="00C66131"/>
    <w:rsid w:val="00C75260"/>
    <w:rsid w:val="00C96CC2"/>
    <w:rsid w:val="00CA6F8B"/>
    <w:rsid w:val="00D27B6A"/>
    <w:rsid w:val="00D6674D"/>
    <w:rsid w:val="00D72BFD"/>
    <w:rsid w:val="00D8175A"/>
    <w:rsid w:val="00DA2015"/>
    <w:rsid w:val="00DE56C0"/>
    <w:rsid w:val="00E22EF4"/>
    <w:rsid w:val="00E30313"/>
    <w:rsid w:val="00E45624"/>
    <w:rsid w:val="00E92427"/>
    <w:rsid w:val="00ED3F97"/>
    <w:rsid w:val="00ED4D10"/>
    <w:rsid w:val="00EE45E5"/>
    <w:rsid w:val="00EF1D5A"/>
    <w:rsid w:val="00F031FB"/>
    <w:rsid w:val="00F224CB"/>
    <w:rsid w:val="00F452AE"/>
    <w:rsid w:val="00F93F85"/>
    <w:rsid w:val="00FF3F34"/>
    <w:rsid w:val="00FF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BE5"/>
    <w:rPr>
      <w:sz w:val="24"/>
      <w:szCs w:val="24"/>
    </w:rPr>
  </w:style>
  <w:style w:type="paragraph" w:styleId="Ttulo1">
    <w:name w:val="heading 1"/>
    <w:basedOn w:val="Normal"/>
    <w:next w:val="Normal"/>
    <w:qFormat/>
    <w:rsid w:val="00881BE5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881BE5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881BE5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881BE5"/>
    <w:pPr>
      <w:jc w:val="both"/>
    </w:pPr>
    <w:rPr>
      <w:rFonts w:ascii="Arial" w:hAnsi="Arial" w:cs="Arial"/>
    </w:rPr>
  </w:style>
  <w:style w:type="paragraph" w:styleId="Corpodetexto2">
    <w:name w:val="Body Text 2"/>
    <w:basedOn w:val="Normal"/>
    <w:rsid w:val="00AB1933"/>
    <w:pPr>
      <w:spacing w:after="120" w:line="480" w:lineRule="auto"/>
    </w:pPr>
  </w:style>
  <w:style w:type="paragraph" w:styleId="Corpodetexto3">
    <w:name w:val="Body Text 3"/>
    <w:basedOn w:val="Normal"/>
    <w:link w:val="Corpodetexto3Char"/>
    <w:rsid w:val="00147E76"/>
    <w:pPr>
      <w:spacing w:after="120"/>
    </w:pPr>
    <w:rPr>
      <w:sz w:val="16"/>
      <w:szCs w:val="16"/>
      <w:lang/>
    </w:rPr>
  </w:style>
  <w:style w:type="character" w:customStyle="1" w:styleId="Corpodetexto3Char">
    <w:name w:val="Corpo de texto 3 Char"/>
    <w:link w:val="Corpodetexto3"/>
    <w:rsid w:val="00147E76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D27B6A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2</cp:revision>
  <cp:lastPrinted>2014-08-21T22:09:00Z</cp:lastPrinted>
  <dcterms:created xsi:type="dcterms:W3CDTF">2015-03-13T00:04:00Z</dcterms:created>
  <dcterms:modified xsi:type="dcterms:W3CDTF">2015-03-13T00:04:00Z</dcterms:modified>
</cp:coreProperties>
</file>