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65" w:rsidRPr="00AE2E7D" w:rsidRDefault="00456065">
      <w:pPr>
        <w:rPr>
          <w:rFonts w:ascii="Arial" w:hAnsi="Arial" w:cs="Arial"/>
        </w:rPr>
      </w:pPr>
    </w:p>
    <w:tbl>
      <w:tblPr>
        <w:tblW w:w="95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8"/>
      </w:tblGrid>
      <w:tr w:rsidR="009B4D1D" w:rsidRPr="00AE2E7D">
        <w:tc>
          <w:tcPr>
            <w:tcW w:w="9568" w:type="dxa"/>
          </w:tcPr>
          <w:p w:rsidR="009B4D1D" w:rsidRPr="00AE2E7D" w:rsidRDefault="00D32E36">
            <w:pPr>
              <w:pStyle w:val="Recuodecorpodetexto"/>
              <w:ind w:left="0"/>
              <w:rPr>
                <w:rFonts w:ascii="Arial" w:hAnsi="Arial" w:cs="Arial"/>
                <w:b/>
                <w:i/>
                <w:color w:val="auto"/>
                <w:sz w:val="42"/>
                <w:lang w:val="pt-BR"/>
              </w:rPr>
            </w:pPr>
            <w:r>
              <w:rPr>
                <w:rFonts w:ascii="Arial" w:hAnsi="Arial" w:cs="Arial"/>
                <w:noProof/>
                <w:sz w:val="36"/>
                <w:lang w:val="pt-BR"/>
              </w:rPr>
              <w:drawing>
                <wp:anchor distT="0" distB="0" distL="114300" distR="114300" simplePos="0" relativeHeight="251657216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B4D1D" w:rsidRPr="00AE2E7D">
              <w:rPr>
                <w:rFonts w:ascii="Arial" w:hAnsi="Arial" w:cs="Arial"/>
                <w:b/>
                <w:i/>
                <w:color w:val="auto"/>
                <w:sz w:val="42"/>
                <w:lang w:val="pt-BR"/>
              </w:rPr>
              <w:t xml:space="preserve">      Faculdades Integradas "Urubupungá"</w:t>
            </w:r>
          </w:p>
          <w:p w:rsidR="009B4D1D" w:rsidRPr="00AE2E7D" w:rsidRDefault="009B4D1D">
            <w:pPr>
              <w:pStyle w:val="Recuodecorpodetexto"/>
              <w:ind w:left="0"/>
              <w:rPr>
                <w:rFonts w:ascii="Arial" w:hAnsi="Arial" w:cs="Arial"/>
                <w:b/>
                <w:i/>
                <w:color w:val="auto"/>
                <w:sz w:val="10"/>
                <w:lang w:val="pt-BR"/>
              </w:rPr>
            </w:pPr>
          </w:p>
          <w:p w:rsidR="009B4D1D" w:rsidRPr="00AE2E7D" w:rsidRDefault="009B4D1D">
            <w:pPr>
              <w:pStyle w:val="Ttulo6"/>
              <w:jc w:val="both"/>
              <w:rPr>
                <w:rFonts w:ascii="Arial" w:hAnsi="Arial" w:cs="Arial"/>
                <w:sz w:val="50"/>
              </w:rPr>
            </w:pPr>
            <w:r w:rsidRPr="00AE2E7D">
              <w:rPr>
                <w:rFonts w:ascii="Arial" w:hAnsi="Arial" w:cs="Arial"/>
                <w:sz w:val="16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9B4D1D" w:rsidRPr="00AE2E7D" w:rsidRDefault="00D1473F">
      <w:pPr>
        <w:rPr>
          <w:rFonts w:ascii="Arial" w:hAnsi="Arial" w:cs="Arial"/>
        </w:rPr>
      </w:pPr>
      <w:r w:rsidRPr="00D1473F">
        <w:rPr>
          <w:rFonts w:ascii="Arial" w:hAnsi="Arial" w:cs="Arial"/>
          <w:noProof/>
          <w:sz w:val="16"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margin-left:180pt;margin-top:4.1pt;width:133.6pt;height:20.25pt;z-index:251658240;mso-position-horizontal-relative:text;mso-position-vertical-relative:text" fillcolor="#339" strokecolor="#eaeaea" strokeweight="1pt">
            <v:fill color2="blue"/>
            <v:shadow on="t" type="perspective" color="silver" opacity="52429f" origin="-.5,.5" matrix=",46340f,,.5,,-4768371582e-16"/>
            <v:textpath style="font-family:&quot;Arial Black&quot;;font-size:14pt;v-text-kern:t" trim="t" fitpath="t" string="Plano de Ensino"/>
          </v:shape>
        </w:pict>
      </w:r>
    </w:p>
    <w:p w:rsidR="009B4D1D" w:rsidRPr="00AE2E7D" w:rsidRDefault="009B4D1D">
      <w:pPr>
        <w:rPr>
          <w:rFonts w:ascii="Arial" w:hAnsi="Arial" w:cs="Arial"/>
        </w:rPr>
      </w:pPr>
    </w:p>
    <w:p w:rsidR="009B4D1D" w:rsidRPr="00AE2E7D" w:rsidRDefault="009B4D1D" w:rsidP="00EC3F65">
      <w:pPr>
        <w:jc w:val="both"/>
        <w:rPr>
          <w:rFonts w:ascii="Arial" w:hAnsi="Arial" w:cs="Arial"/>
          <w:sz w:val="16"/>
          <w:szCs w:val="16"/>
        </w:rPr>
      </w:pPr>
    </w:p>
    <w:p w:rsidR="009B4D1D" w:rsidRPr="00AE2E7D" w:rsidRDefault="009B4D1D" w:rsidP="00EC3F65">
      <w:pPr>
        <w:pStyle w:val="Legenda"/>
        <w:jc w:val="both"/>
        <w:rPr>
          <w:rFonts w:ascii="Arial" w:hAnsi="Arial" w:cs="Arial"/>
          <w:sz w:val="16"/>
          <w:szCs w:val="16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9B4D1D" w:rsidRPr="00AE2E7D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</w:tcBorders>
          </w:tcPr>
          <w:p w:rsidR="009B4D1D" w:rsidRPr="00AE2E7D" w:rsidRDefault="009B4D1D" w:rsidP="00EC3F65">
            <w:pPr>
              <w:pStyle w:val="Ttulo3"/>
              <w:jc w:val="both"/>
              <w:rPr>
                <w:rFonts w:ascii="Arial" w:hAnsi="Arial" w:cs="Arial"/>
                <w:sz w:val="24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24"/>
                <w:szCs w:val="16"/>
                <w:lang w:val="pt-BR"/>
              </w:rPr>
              <w:t>DISCIPLINA</w:t>
            </w:r>
            <w:r w:rsidR="0018449C" w:rsidRPr="00AE2E7D">
              <w:rPr>
                <w:rFonts w:ascii="Arial" w:hAnsi="Arial" w:cs="Arial"/>
                <w:sz w:val="24"/>
                <w:szCs w:val="16"/>
                <w:lang w:val="pt-BR"/>
              </w:rPr>
              <w:t xml:space="preserve">:                     </w:t>
            </w:r>
            <w:r w:rsidR="001365A6" w:rsidRPr="00AE2E7D">
              <w:rPr>
                <w:rFonts w:ascii="Arial" w:hAnsi="Arial" w:cs="Arial"/>
                <w:b w:val="0"/>
                <w:caps/>
                <w:sz w:val="24"/>
                <w:szCs w:val="16"/>
                <w:lang w:val="pt-BR"/>
              </w:rPr>
              <w:t>NOVAS TEN</w:t>
            </w:r>
            <w:r w:rsidR="00D875F0" w:rsidRPr="00AE2E7D">
              <w:rPr>
                <w:rFonts w:ascii="Arial" w:hAnsi="Arial" w:cs="Arial"/>
                <w:b w:val="0"/>
                <w:caps/>
                <w:sz w:val="24"/>
                <w:szCs w:val="16"/>
                <w:lang w:val="pt-BR"/>
              </w:rPr>
              <w:t>DÊNCIAS DA</w:t>
            </w:r>
            <w:r w:rsidR="001365A6" w:rsidRPr="00AE2E7D">
              <w:rPr>
                <w:rFonts w:ascii="Arial" w:hAnsi="Arial" w:cs="Arial"/>
                <w:b w:val="0"/>
                <w:caps/>
                <w:sz w:val="24"/>
                <w:szCs w:val="16"/>
                <w:lang w:val="pt-BR"/>
              </w:rPr>
              <w:t xml:space="preserve"> ADMINISTRAÇÃO</w:t>
            </w:r>
          </w:p>
        </w:tc>
      </w:tr>
    </w:tbl>
    <w:p w:rsidR="009B4D1D" w:rsidRPr="00AE2E7D" w:rsidRDefault="009B4D1D" w:rsidP="00EC3F6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6"/>
        <w:gridCol w:w="1260"/>
        <w:gridCol w:w="2700"/>
        <w:gridCol w:w="1591"/>
      </w:tblGrid>
      <w:tr w:rsidR="009B4D1D" w:rsidRPr="00AE2E7D">
        <w:trPr>
          <w:cantSplit/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B4D1D" w:rsidRPr="00AE2E7D" w:rsidRDefault="009B4D1D" w:rsidP="00EC3F65">
            <w:pPr>
              <w:pStyle w:val="Ttulo3"/>
              <w:jc w:val="both"/>
              <w:rPr>
                <w:rFonts w:ascii="Arial" w:hAnsi="Arial" w:cs="Arial"/>
                <w:sz w:val="24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24"/>
                <w:szCs w:val="16"/>
                <w:lang w:val="pt-BR"/>
              </w:rPr>
              <w:t>CURSO</w:t>
            </w:r>
            <w:r w:rsidR="0018449C" w:rsidRPr="00AE2E7D">
              <w:rPr>
                <w:rFonts w:ascii="Arial" w:hAnsi="Arial" w:cs="Arial"/>
                <w:sz w:val="24"/>
                <w:szCs w:val="16"/>
                <w:lang w:val="pt-BR"/>
              </w:rPr>
              <w:t>:</w:t>
            </w:r>
            <w:r w:rsidR="00B0352B" w:rsidRPr="00AE2E7D">
              <w:rPr>
                <w:rFonts w:ascii="Arial" w:hAnsi="Arial" w:cs="Arial"/>
                <w:sz w:val="24"/>
                <w:szCs w:val="16"/>
                <w:lang w:val="pt-BR"/>
              </w:rPr>
              <w:t xml:space="preserve"> </w:t>
            </w:r>
            <w:r w:rsidR="001826A4" w:rsidRPr="00AE2E7D">
              <w:rPr>
                <w:rFonts w:ascii="Arial" w:hAnsi="Arial" w:cs="Arial"/>
                <w:b w:val="0"/>
                <w:sz w:val="24"/>
                <w:szCs w:val="16"/>
                <w:lang w:val="pt-BR"/>
              </w:rPr>
              <w:t>ADMINISTRAÇÃO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B4D1D" w:rsidRPr="00AE2E7D" w:rsidRDefault="009B4D1D" w:rsidP="00627AC4">
            <w:pPr>
              <w:pStyle w:val="Ttulo2"/>
              <w:jc w:val="both"/>
              <w:rPr>
                <w:rFonts w:ascii="Arial" w:hAnsi="Arial" w:cs="Arial"/>
                <w:b/>
                <w:szCs w:val="16"/>
                <w:lang w:val="pt-BR"/>
              </w:rPr>
            </w:pPr>
            <w:r w:rsidRPr="00AE2E7D">
              <w:rPr>
                <w:rFonts w:ascii="Arial" w:hAnsi="Arial" w:cs="Arial"/>
                <w:b/>
                <w:szCs w:val="16"/>
                <w:lang w:val="pt-BR"/>
              </w:rPr>
              <w:t>SÉRIE</w:t>
            </w:r>
            <w:r w:rsidR="0018449C" w:rsidRPr="00AE2E7D">
              <w:rPr>
                <w:rFonts w:ascii="Arial" w:hAnsi="Arial" w:cs="Arial"/>
                <w:b/>
                <w:szCs w:val="16"/>
                <w:lang w:val="pt-BR"/>
              </w:rPr>
              <w:t>:</w:t>
            </w:r>
            <w:r w:rsidR="00DD1CE2" w:rsidRPr="00AE2E7D">
              <w:rPr>
                <w:rFonts w:ascii="Arial" w:hAnsi="Arial" w:cs="Arial"/>
                <w:b/>
                <w:szCs w:val="16"/>
                <w:lang w:val="pt-BR"/>
              </w:rPr>
              <w:t xml:space="preserve"> </w:t>
            </w:r>
            <w:r w:rsidR="00627AC4" w:rsidRPr="00AE2E7D">
              <w:rPr>
                <w:rFonts w:ascii="Arial" w:hAnsi="Arial" w:cs="Arial"/>
                <w:b/>
                <w:szCs w:val="16"/>
                <w:lang w:val="pt-BR"/>
              </w:rPr>
              <w:t>4</w:t>
            </w:r>
            <w:r w:rsidR="0018449C" w:rsidRPr="00AE2E7D">
              <w:rPr>
                <w:rFonts w:ascii="Arial" w:hAnsi="Arial" w:cs="Arial"/>
                <w:szCs w:val="16"/>
                <w:lang w:val="pt-BR"/>
              </w:rPr>
              <w:t>ª</w:t>
            </w:r>
          </w:p>
        </w:tc>
        <w:tc>
          <w:tcPr>
            <w:tcW w:w="2700" w:type="dxa"/>
            <w:tcBorders>
              <w:top w:val="single" w:sz="2" w:space="0" w:color="auto"/>
              <w:bottom w:val="single" w:sz="4" w:space="0" w:color="auto"/>
            </w:tcBorders>
          </w:tcPr>
          <w:p w:rsidR="009B4D1D" w:rsidRPr="00AE2E7D" w:rsidRDefault="0018449C" w:rsidP="00EC3F65">
            <w:pPr>
              <w:pStyle w:val="Ttulo3"/>
              <w:jc w:val="both"/>
              <w:rPr>
                <w:rFonts w:ascii="Arial" w:hAnsi="Arial" w:cs="Arial"/>
                <w:sz w:val="24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24"/>
                <w:szCs w:val="16"/>
                <w:lang w:val="pt-BR"/>
              </w:rPr>
              <w:t>CARGA HORÁR</w:t>
            </w:r>
            <w:r w:rsidR="00DD1CE2" w:rsidRPr="00AE2E7D">
              <w:rPr>
                <w:rFonts w:ascii="Arial" w:hAnsi="Arial" w:cs="Arial"/>
                <w:sz w:val="24"/>
                <w:szCs w:val="16"/>
                <w:lang w:val="pt-BR"/>
              </w:rPr>
              <w:t>IA</w:t>
            </w:r>
            <w:r w:rsidRPr="00AE2E7D">
              <w:rPr>
                <w:rFonts w:ascii="Arial" w:hAnsi="Arial" w:cs="Arial"/>
                <w:sz w:val="24"/>
                <w:szCs w:val="16"/>
                <w:lang w:val="pt-BR"/>
              </w:rPr>
              <w:t>:</w:t>
            </w:r>
            <w:r w:rsidR="00DD1CE2" w:rsidRPr="00AE2E7D">
              <w:rPr>
                <w:rFonts w:ascii="Arial" w:hAnsi="Arial" w:cs="Arial"/>
                <w:sz w:val="24"/>
                <w:szCs w:val="16"/>
                <w:lang w:val="pt-BR"/>
              </w:rPr>
              <w:t xml:space="preserve"> </w:t>
            </w:r>
            <w:r w:rsidRPr="00AE2E7D">
              <w:rPr>
                <w:rFonts w:ascii="Arial" w:hAnsi="Arial" w:cs="Arial"/>
                <w:b w:val="0"/>
                <w:sz w:val="24"/>
                <w:szCs w:val="16"/>
                <w:lang w:val="pt-BR"/>
              </w:rPr>
              <w:t>80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9B4D1D" w:rsidRPr="00AE2E7D" w:rsidRDefault="009B4D1D" w:rsidP="001365A6">
            <w:pPr>
              <w:pStyle w:val="Ttulo3"/>
              <w:jc w:val="both"/>
              <w:rPr>
                <w:rFonts w:ascii="Arial" w:hAnsi="Arial" w:cs="Arial"/>
                <w:sz w:val="24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24"/>
                <w:szCs w:val="16"/>
                <w:lang w:val="pt-BR"/>
              </w:rPr>
              <w:t>ANO</w:t>
            </w:r>
            <w:r w:rsidR="0018449C" w:rsidRPr="00AE2E7D">
              <w:rPr>
                <w:rFonts w:ascii="Arial" w:hAnsi="Arial" w:cs="Arial"/>
                <w:sz w:val="24"/>
                <w:szCs w:val="16"/>
                <w:lang w:val="pt-BR"/>
              </w:rPr>
              <w:t>:</w:t>
            </w:r>
            <w:r w:rsidR="00EC3F65" w:rsidRPr="00AE2E7D">
              <w:rPr>
                <w:rFonts w:ascii="Arial" w:hAnsi="Arial" w:cs="Arial"/>
                <w:sz w:val="24"/>
                <w:szCs w:val="16"/>
                <w:lang w:val="pt-BR"/>
              </w:rPr>
              <w:t xml:space="preserve"> </w:t>
            </w:r>
            <w:r w:rsidR="0018449C" w:rsidRPr="00AE2E7D">
              <w:rPr>
                <w:rFonts w:ascii="Arial" w:hAnsi="Arial" w:cs="Arial"/>
                <w:b w:val="0"/>
                <w:sz w:val="24"/>
                <w:szCs w:val="16"/>
                <w:lang w:val="pt-BR"/>
              </w:rPr>
              <w:t>20</w:t>
            </w:r>
            <w:r w:rsidR="002A353A" w:rsidRPr="00AE2E7D">
              <w:rPr>
                <w:rFonts w:ascii="Arial" w:hAnsi="Arial" w:cs="Arial"/>
                <w:b w:val="0"/>
                <w:sz w:val="24"/>
                <w:szCs w:val="16"/>
                <w:lang w:val="pt-BR"/>
              </w:rPr>
              <w:t>1</w:t>
            </w:r>
            <w:r w:rsidR="00A53A0A">
              <w:rPr>
                <w:rFonts w:ascii="Arial" w:hAnsi="Arial" w:cs="Arial"/>
                <w:b w:val="0"/>
                <w:sz w:val="24"/>
                <w:szCs w:val="16"/>
                <w:lang w:val="pt-BR"/>
              </w:rPr>
              <w:t>5</w:t>
            </w:r>
          </w:p>
        </w:tc>
      </w:tr>
    </w:tbl>
    <w:p w:rsidR="009B4D1D" w:rsidRPr="00AE2E7D" w:rsidRDefault="009B4D1D" w:rsidP="00EC3F6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9B4D1D" w:rsidRPr="00AE2E7D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9B4D1D" w:rsidRPr="00AE2E7D" w:rsidRDefault="009B4D1D" w:rsidP="001365A6">
            <w:pPr>
              <w:pStyle w:val="Ttulo3"/>
              <w:jc w:val="both"/>
              <w:rPr>
                <w:rFonts w:ascii="Arial" w:hAnsi="Arial" w:cs="Arial"/>
                <w:sz w:val="24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24"/>
                <w:szCs w:val="16"/>
                <w:lang w:val="pt-BR"/>
              </w:rPr>
              <w:t>PROFESSOR</w:t>
            </w:r>
            <w:r w:rsidR="0018449C" w:rsidRPr="00AE2E7D">
              <w:rPr>
                <w:rFonts w:ascii="Arial" w:hAnsi="Arial" w:cs="Arial"/>
                <w:sz w:val="24"/>
                <w:szCs w:val="16"/>
                <w:lang w:val="pt-BR"/>
              </w:rPr>
              <w:t>:</w:t>
            </w:r>
            <w:r w:rsidR="00DD1CE2" w:rsidRPr="00AE2E7D">
              <w:rPr>
                <w:rFonts w:ascii="Arial" w:hAnsi="Arial" w:cs="Arial"/>
                <w:sz w:val="24"/>
                <w:szCs w:val="16"/>
                <w:lang w:val="pt-BR"/>
              </w:rPr>
              <w:t xml:space="preserve">                          </w:t>
            </w:r>
            <w:r w:rsidR="0018449C" w:rsidRPr="00AE2E7D">
              <w:rPr>
                <w:rFonts w:ascii="Arial" w:hAnsi="Arial" w:cs="Arial"/>
                <w:sz w:val="24"/>
                <w:szCs w:val="16"/>
                <w:lang w:val="pt-BR"/>
              </w:rPr>
              <w:t xml:space="preserve"> </w:t>
            </w:r>
            <w:r w:rsidR="001365A6" w:rsidRPr="00AE2E7D">
              <w:rPr>
                <w:rFonts w:ascii="Arial" w:hAnsi="Arial" w:cs="Arial"/>
                <w:b w:val="0"/>
                <w:bCs/>
                <w:caps/>
                <w:sz w:val="24"/>
                <w:szCs w:val="16"/>
                <w:lang w:val="pt-BR"/>
              </w:rPr>
              <w:t>ÉRico Luís Barbosa</w:t>
            </w:r>
          </w:p>
        </w:tc>
      </w:tr>
    </w:tbl>
    <w:p w:rsidR="009B4D1D" w:rsidRPr="00AE2E7D" w:rsidRDefault="009B4D1D" w:rsidP="00EC3F6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9B4D1D" w:rsidRPr="00AE2E7D">
        <w:tc>
          <w:tcPr>
            <w:tcW w:w="9640" w:type="dxa"/>
            <w:tcBorders>
              <w:bottom w:val="single" w:sz="4" w:space="0" w:color="auto"/>
            </w:tcBorders>
          </w:tcPr>
          <w:p w:rsidR="009B4D1D" w:rsidRPr="00AE2E7D" w:rsidRDefault="009B4D1D" w:rsidP="00EC3F65">
            <w:pPr>
              <w:pStyle w:val="Corpodetexto"/>
              <w:autoSpaceDE/>
              <w:autoSpaceDN/>
              <w:adjustRightInd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E2E7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I </w:t>
            </w:r>
            <w:r w:rsidR="00015B04" w:rsidRPr="00AE2E7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–</w:t>
            </w:r>
            <w:r w:rsidR="00EC3F65" w:rsidRPr="00AE2E7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EMENTA</w:t>
            </w:r>
          </w:p>
        </w:tc>
      </w:tr>
      <w:tr w:rsidR="009B4D1D" w:rsidRPr="00AE2E7D">
        <w:tc>
          <w:tcPr>
            <w:tcW w:w="9640" w:type="dxa"/>
            <w:tcBorders>
              <w:top w:val="single" w:sz="4" w:space="0" w:color="auto"/>
            </w:tcBorders>
          </w:tcPr>
          <w:p w:rsidR="009B4D1D" w:rsidRPr="00AE2E7D" w:rsidRDefault="008D0EB0" w:rsidP="00D875F0">
            <w:pPr>
              <w:pStyle w:val="Recuodecorpodetexto2"/>
              <w:ind w:left="0" w:firstLine="0"/>
              <w:rPr>
                <w:rFonts w:ascii="Arial" w:hAnsi="Arial" w:cs="Arial"/>
                <w:bCs/>
                <w:iCs/>
                <w:szCs w:val="16"/>
              </w:rPr>
            </w:pPr>
            <w:r w:rsidRPr="00AE2E7D">
              <w:rPr>
                <w:rFonts w:ascii="Arial" w:hAnsi="Arial" w:cs="Arial"/>
                <w:bCs/>
                <w:szCs w:val="16"/>
              </w:rPr>
              <w:t>Abordagem contemporâ</w:t>
            </w:r>
            <w:r w:rsidR="00D875F0" w:rsidRPr="00AE2E7D">
              <w:rPr>
                <w:rFonts w:ascii="Arial" w:hAnsi="Arial" w:cs="Arial"/>
                <w:bCs/>
                <w:szCs w:val="16"/>
              </w:rPr>
              <w:t>nea de temas vinculados à A</w:t>
            </w:r>
            <w:r w:rsidRPr="00AE2E7D">
              <w:rPr>
                <w:rFonts w:ascii="Arial" w:hAnsi="Arial" w:cs="Arial"/>
                <w:bCs/>
                <w:szCs w:val="16"/>
              </w:rPr>
              <w:t>dministração</w:t>
            </w:r>
            <w:r w:rsidR="00D875F0" w:rsidRPr="00AE2E7D">
              <w:rPr>
                <w:rFonts w:ascii="Arial" w:hAnsi="Arial" w:cs="Arial"/>
                <w:bCs/>
                <w:szCs w:val="16"/>
              </w:rPr>
              <w:t xml:space="preserve">; </w:t>
            </w:r>
            <w:r w:rsidRPr="00AE2E7D">
              <w:rPr>
                <w:rFonts w:ascii="Arial" w:hAnsi="Arial" w:cs="Arial"/>
                <w:bCs/>
                <w:szCs w:val="16"/>
              </w:rPr>
              <w:t xml:space="preserve">tendências brasileiras e internacionais; mudanças de comportamento do consumidor; novos requisitos </w:t>
            </w:r>
            <w:r w:rsidR="00D875F0" w:rsidRPr="00AE2E7D">
              <w:rPr>
                <w:rFonts w:ascii="Arial" w:hAnsi="Arial" w:cs="Arial"/>
                <w:bCs/>
                <w:szCs w:val="16"/>
              </w:rPr>
              <w:t xml:space="preserve">de qualidade e sustentabilidade; novas </w:t>
            </w:r>
            <w:r w:rsidRPr="00AE2E7D">
              <w:rPr>
                <w:rFonts w:ascii="Arial" w:hAnsi="Arial" w:cs="Arial"/>
                <w:bCs/>
                <w:szCs w:val="16"/>
              </w:rPr>
              <w:t>práticas globais.</w:t>
            </w:r>
          </w:p>
        </w:tc>
      </w:tr>
    </w:tbl>
    <w:p w:rsidR="009B4D1D" w:rsidRPr="00AE2E7D" w:rsidRDefault="009B4D1D" w:rsidP="00EC3F65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9B4D1D" w:rsidRPr="00AE2E7D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9B4D1D" w:rsidRPr="00AE2E7D" w:rsidRDefault="009B4D1D" w:rsidP="00EC3F65">
            <w:pPr>
              <w:pStyle w:val="Ttulo3"/>
              <w:jc w:val="both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16"/>
                <w:szCs w:val="16"/>
                <w:lang w:val="pt-BR"/>
              </w:rPr>
              <w:t>II – OBJETIVOS GERAIS</w:t>
            </w:r>
          </w:p>
        </w:tc>
      </w:tr>
      <w:tr w:rsidR="009B4D1D" w:rsidRPr="00AE2E7D">
        <w:trPr>
          <w:cantSplit/>
          <w:trHeight w:val="272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9B4D1D" w:rsidRPr="00AE2E7D" w:rsidRDefault="00364F12" w:rsidP="00313FB3">
            <w:p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Apresentar aos discentes</w:t>
            </w:r>
            <w:r w:rsidR="00313FB3" w:rsidRPr="00AE2E7D">
              <w:rPr>
                <w:rFonts w:ascii="Arial" w:hAnsi="Arial" w:cs="Arial"/>
                <w:szCs w:val="16"/>
              </w:rPr>
              <w:t xml:space="preserve"> temas atualizados e casos recentes de novas práticas administrativas e tendências no cenário empresarial e mundial que apontem para mudanças de conceitos e paradigmas nos gestores e profissionais da administração</w:t>
            </w:r>
            <w:r w:rsidRPr="00AE2E7D">
              <w:rPr>
                <w:rFonts w:ascii="Arial" w:hAnsi="Arial" w:cs="Arial"/>
                <w:szCs w:val="16"/>
              </w:rPr>
              <w:t>.</w:t>
            </w:r>
          </w:p>
        </w:tc>
      </w:tr>
    </w:tbl>
    <w:p w:rsidR="009B4D1D" w:rsidRPr="00AE2E7D" w:rsidRDefault="009B4D1D" w:rsidP="00EC3F6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9B4D1D" w:rsidRPr="00AE2E7D" w:rsidTr="00364F12">
        <w:tc>
          <w:tcPr>
            <w:tcW w:w="9640" w:type="dxa"/>
          </w:tcPr>
          <w:p w:rsidR="009B4D1D" w:rsidRPr="00AE2E7D" w:rsidRDefault="009B4D1D" w:rsidP="00EC3F65">
            <w:pPr>
              <w:pStyle w:val="Ttulo1"/>
              <w:jc w:val="both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16"/>
                <w:szCs w:val="16"/>
                <w:lang w:val="pt-BR"/>
              </w:rPr>
              <w:t xml:space="preserve">III </w:t>
            </w:r>
            <w:r w:rsidR="00EC3F65" w:rsidRPr="00AE2E7D">
              <w:rPr>
                <w:rFonts w:ascii="Arial" w:hAnsi="Arial" w:cs="Arial"/>
                <w:sz w:val="16"/>
                <w:szCs w:val="16"/>
                <w:lang w:val="pt-BR"/>
              </w:rPr>
              <w:t xml:space="preserve">- </w:t>
            </w:r>
            <w:r w:rsidRPr="00AE2E7D">
              <w:rPr>
                <w:rFonts w:ascii="Arial" w:hAnsi="Arial" w:cs="Arial"/>
                <w:sz w:val="16"/>
                <w:szCs w:val="16"/>
                <w:lang w:val="pt-BR"/>
              </w:rPr>
              <w:t>CONTEÚDO PROGRAMÁTICO</w:t>
            </w:r>
          </w:p>
        </w:tc>
      </w:tr>
      <w:tr w:rsidR="00364F12" w:rsidRPr="00AE2E7D" w:rsidTr="00364F12">
        <w:tc>
          <w:tcPr>
            <w:tcW w:w="9640" w:type="dxa"/>
          </w:tcPr>
          <w:p w:rsidR="008D0EB0" w:rsidRPr="00AE2E7D" w:rsidRDefault="00364F12" w:rsidP="008D0EB0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Consultoria Empresarial</w:t>
            </w:r>
          </w:p>
          <w:p w:rsidR="00364F12" w:rsidRPr="00AE2E7D" w:rsidRDefault="00364F12" w:rsidP="008D0EB0">
            <w:pPr>
              <w:numPr>
                <w:ilvl w:val="1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Conceitos básicos</w:t>
            </w:r>
            <w:r w:rsidR="008D0EB0" w:rsidRPr="00AE2E7D">
              <w:rPr>
                <w:rFonts w:ascii="Arial" w:hAnsi="Arial" w:cs="Arial"/>
                <w:szCs w:val="16"/>
              </w:rPr>
              <w:t xml:space="preserve">; </w:t>
            </w:r>
          </w:p>
          <w:p w:rsidR="008D0EB0" w:rsidRPr="00AE2E7D" w:rsidRDefault="008D0EB0" w:rsidP="008D0EB0">
            <w:pPr>
              <w:numPr>
                <w:ilvl w:val="1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Requisitos do profissional</w:t>
            </w:r>
          </w:p>
          <w:p w:rsidR="004B069F" w:rsidRPr="00AE2E7D" w:rsidRDefault="008D0EB0" w:rsidP="004B069F">
            <w:pPr>
              <w:numPr>
                <w:ilvl w:val="1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Guia para uma consultoria de sucesso</w:t>
            </w:r>
            <w:r w:rsidR="004B069F">
              <w:rPr>
                <w:rFonts w:ascii="Arial" w:hAnsi="Arial" w:cs="Arial"/>
                <w:szCs w:val="16"/>
              </w:rPr>
              <w:t>;</w:t>
            </w:r>
            <w:r w:rsidR="004B069F" w:rsidRPr="00AE2E7D">
              <w:rPr>
                <w:rFonts w:ascii="Arial" w:hAnsi="Arial" w:cs="Arial"/>
                <w:szCs w:val="16"/>
              </w:rPr>
              <w:t xml:space="preserve"> </w:t>
            </w:r>
          </w:p>
          <w:p w:rsidR="004B069F" w:rsidRDefault="004B069F" w:rsidP="004B069F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Governança Corporativa</w:t>
            </w:r>
            <w:r>
              <w:rPr>
                <w:rFonts w:ascii="Arial" w:hAnsi="Arial" w:cs="Arial"/>
                <w:szCs w:val="16"/>
              </w:rPr>
              <w:t>;</w:t>
            </w:r>
          </w:p>
          <w:p w:rsidR="004B069F" w:rsidRPr="00AE2E7D" w:rsidRDefault="004B069F" w:rsidP="004B069F">
            <w:pPr>
              <w:numPr>
                <w:ilvl w:val="1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Conceitos básicos</w:t>
            </w:r>
            <w:r>
              <w:rPr>
                <w:rFonts w:ascii="Arial" w:hAnsi="Arial" w:cs="Arial"/>
                <w:szCs w:val="16"/>
              </w:rPr>
              <w:t>;</w:t>
            </w:r>
          </w:p>
          <w:p w:rsidR="004B069F" w:rsidRPr="00AE2E7D" w:rsidRDefault="004B069F" w:rsidP="004B069F">
            <w:pPr>
              <w:numPr>
                <w:ilvl w:val="1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 xml:space="preserve">Identificação de ações que envolvem a sustentabilidade e transparência nos negócios através da governança corporativa </w:t>
            </w:r>
          </w:p>
          <w:p w:rsidR="004B069F" w:rsidRDefault="004B069F" w:rsidP="004B069F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Gestão de riscos</w:t>
            </w:r>
          </w:p>
          <w:p w:rsidR="00A103BF" w:rsidRPr="00AE2E7D" w:rsidRDefault="00A103BF" w:rsidP="004B069F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Gestão da mudança</w:t>
            </w:r>
          </w:p>
          <w:p w:rsidR="008D0EB0" w:rsidRDefault="008D0EB0" w:rsidP="008D0EB0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Gestão energética</w:t>
            </w:r>
          </w:p>
          <w:p w:rsidR="00A53A0A" w:rsidRPr="00AE2E7D" w:rsidRDefault="00A53A0A" w:rsidP="008D0EB0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Mercado Halal</w:t>
            </w:r>
          </w:p>
          <w:p w:rsidR="008D0EB0" w:rsidRPr="00AE2E7D" w:rsidRDefault="008D0EB0" w:rsidP="008D0EB0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Gestão da qualidade</w:t>
            </w:r>
          </w:p>
          <w:p w:rsidR="008D0EB0" w:rsidRPr="00AE2E7D" w:rsidRDefault="008D0EB0" w:rsidP="008D0EB0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Gestão de pessoas</w:t>
            </w:r>
          </w:p>
          <w:p w:rsidR="008D0EB0" w:rsidRPr="00AE2E7D" w:rsidRDefault="008D0EB0" w:rsidP="008D0EB0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Gestão ambiental</w:t>
            </w:r>
          </w:p>
          <w:p w:rsidR="00AE2E7D" w:rsidRPr="00AE2E7D" w:rsidRDefault="00313FB3" w:rsidP="004B069F">
            <w:pPr>
              <w:numPr>
                <w:ilvl w:val="1"/>
                <w:numId w:val="2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Cs w:val="16"/>
              </w:rPr>
              <w:t>Estudo e relatório de impacto ambiental, licença de operação e outras exigências legais brasileiras</w:t>
            </w:r>
            <w:r w:rsidR="004B069F">
              <w:rPr>
                <w:rFonts w:ascii="Arial" w:hAnsi="Arial" w:cs="Arial"/>
                <w:szCs w:val="16"/>
              </w:rPr>
              <w:t>;</w:t>
            </w:r>
          </w:p>
          <w:p w:rsidR="00364F12" w:rsidRPr="00AE2E7D" w:rsidRDefault="00244768" w:rsidP="001365A6">
            <w:pPr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 </w:t>
            </w:r>
            <w:r w:rsidR="00D875F0" w:rsidRPr="00AE2E7D">
              <w:rPr>
                <w:rFonts w:ascii="Arial" w:hAnsi="Arial" w:cs="Arial"/>
                <w:szCs w:val="16"/>
              </w:rPr>
              <w:t>Atualidades diversas e casos de repercussão no meio empresarial nacional ou internacional</w:t>
            </w:r>
            <w:r w:rsidR="004B069F">
              <w:rPr>
                <w:rFonts w:ascii="Arial" w:hAnsi="Arial" w:cs="Arial"/>
                <w:szCs w:val="16"/>
              </w:rPr>
              <w:t>.</w:t>
            </w:r>
          </w:p>
          <w:p w:rsidR="00364F12" w:rsidRPr="00AE2E7D" w:rsidRDefault="00364F12" w:rsidP="00D24558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B4D1D" w:rsidRPr="00AE2E7D" w:rsidRDefault="009B4D1D" w:rsidP="00EC3F6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9B4D1D" w:rsidRPr="00AE2E7D">
        <w:trPr>
          <w:jc w:val="center"/>
        </w:trPr>
        <w:tc>
          <w:tcPr>
            <w:tcW w:w="9661" w:type="dxa"/>
            <w:tcBorders>
              <w:bottom w:val="single" w:sz="4" w:space="0" w:color="auto"/>
            </w:tcBorders>
          </w:tcPr>
          <w:p w:rsidR="009B4D1D" w:rsidRPr="00AE2E7D" w:rsidRDefault="009B4D1D" w:rsidP="00EC3F65">
            <w:pPr>
              <w:pStyle w:val="Ttulo3"/>
              <w:jc w:val="both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16"/>
                <w:szCs w:val="16"/>
                <w:lang w:val="pt-BR"/>
              </w:rPr>
              <w:t>IV – PROCEDIMENTOS DIDÁTICOS</w:t>
            </w:r>
          </w:p>
        </w:tc>
      </w:tr>
      <w:tr w:rsidR="009B4D1D" w:rsidRPr="00AE2E7D">
        <w:trPr>
          <w:jc w:val="center"/>
        </w:trPr>
        <w:tc>
          <w:tcPr>
            <w:tcW w:w="9661" w:type="dxa"/>
            <w:tcBorders>
              <w:top w:val="single" w:sz="4" w:space="0" w:color="auto"/>
            </w:tcBorders>
          </w:tcPr>
          <w:p w:rsidR="001365A6" w:rsidRPr="00AE2E7D" w:rsidRDefault="001365A6" w:rsidP="001365A6">
            <w:pPr>
              <w:tabs>
                <w:tab w:val="left" w:pos="1220"/>
              </w:tabs>
              <w:jc w:val="both"/>
              <w:rPr>
                <w:rFonts w:ascii="Arial" w:hAnsi="Arial" w:cs="Arial"/>
              </w:rPr>
            </w:pPr>
            <w:r w:rsidRPr="00AE2E7D">
              <w:rPr>
                <w:rFonts w:ascii="Arial" w:hAnsi="Arial" w:cs="Arial"/>
              </w:rPr>
              <w:t>O curso será desenvolvido por meio de:</w:t>
            </w:r>
          </w:p>
          <w:p w:rsidR="001365A6" w:rsidRPr="00AE2E7D" w:rsidRDefault="001365A6" w:rsidP="001365A6">
            <w:pPr>
              <w:pStyle w:val="Corpodetexto"/>
              <w:autoSpaceDE/>
              <w:autoSpaceDN/>
              <w:adjustRightInd/>
              <w:ind w:firstLine="720"/>
              <w:rPr>
                <w:rFonts w:ascii="Arial" w:hAnsi="Arial" w:cs="Arial"/>
                <w:szCs w:val="24"/>
              </w:rPr>
            </w:pPr>
            <w:r w:rsidRPr="00AE2E7D">
              <w:rPr>
                <w:rFonts w:ascii="Arial" w:hAnsi="Arial" w:cs="Arial"/>
                <w:szCs w:val="24"/>
              </w:rPr>
              <w:t>I – Aulas expositivas com ilustração através de estudos de casos, leitura de artigos atualizados, jornais, artigos acadêmicos, publicações técnicas e especializadas e livros;</w:t>
            </w:r>
          </w:p>
          <w:p w:rsidR="001365A6" w:rsidRPr="00AE2E7D" w:rsidRDefault="001365A6" w:rsidP="001365A6">
            <w:pPr>
              <w:ind w:firstLine="720"/>
              <w:jc w:val="both"/>
              <w:rPr>
                <w:rFonts w:ascii="Arial" w:hAnsi="Arial" w:cs="Arial"/>
              </w:rPr>
            </w:pPr>
            <w:r w:rsidRPr="00AE2E7D">
              <w:rPr>
                <w:rFonts w:ascii="Arial" w:hAnsi="Arial" w:cs="Arial"/>
              </w:rPr>
              <w:t>II – Desenvolvimento de exercícios práticos em sala de aula; visitas a empresas;</w:t>
            </w:r>
          </w:p>
          <w:p w:rsidR="009B4D1D" w:rsidRPr="00AE2E7D" w:rsidRDefault="001365A6" w:rsidP="001365A6">
            <w:pPr>
              <w:ind w:firstLine="720"/>
              <w:jc w:val="both"/>
              <w:rPr>
                <w:rFonts w:ascii="Arial" w:hAnsi="Arial" w:cs="Arial"/>
              </w:rPr>
            </w:pPr>
            <w:r w:rsidRPr="00AE2E7D">
              <w:rPr>
                <w:rFonts w:ascii="Arial" w:hAnsi="Arial" w:cs="Arial"/>
              </w:rPr>
              <w:t xml:space="preserve">III – Apresentações multimídia, exibição de filmes correlatos aos temas </w:t>
            </w:r>
            <w:r w:rsidR="002A53A6" w:rsidRPr="00AE2E7D">
              <w:rPr>
                <w:rFonts w:ascii="Arial" w:hAnsi="Arial" w:cs="Arial"/>
              </w:rPr>
              <w:t>abordados;</w:t>
            </w:r>
          </w:p>
          <w:p w:rsidR="00D875F0" w:rsidRPr="00AE2E7D" w:rsidRDefault="00D875F0" w:rsidP="001365A6">
            <w:pPr>
              <w:ind w:firstLine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</w:rPr>
              <w:t>IV – Debates  com temas correlatos podendo inclusive ser propostos pelos alunos.</w:t>
            </w:r>
          </w:p>
        </w:tc>
      </w:tr>
    </w:tbl>
    <w:p w:rsidR="009B4D1D" w:rsidRPr="00AE2E7D" w:rsidRDefault="009B4D1D" w:rsidP="00EC3F6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9B4D1D" w:rsidRPr="00AE2E7D">
        <w:trPr>
          <w:cantSplit/>
          <w:trHeight w:val="251"/>
          <w:jc w:val="center"/>
        </w:trPr>
        <w:tc>
          <w:tcPr>
            <w:tcW w:w="9683" w:type="dxa"/>
            <w:tcBorders>
              <w:bottom w:val="single" w:sz="4" w:space="0" w:color="auto"/>
            </w:tcBorders>
          </w:tcPr>
          <w:p w:rsidR="009B4D1D" w:rsidRPr="00AE2E7D" w:rsidRDefault="009B4D1D" w:rsidP="00EC3F65">
            <w:pPr>
              <w:pStyle w:val="Ttulo3"/>
              <w:jc w:val="both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16"/>
                <w:szCs w:val="16"/>
                <w:lang w:val="pt-BR"/>
              </w:rPr>
              <w:lastRenderedPageBreak/>
              <w:t>V – CRITÉRIOS DE AVALIAÇÃO</w:t>
            </w:r>
          </w:p>
        </w:tc>
      </w:tr>
      <w:tr w:rsidR="009B4D1D" w:rsidRPr="00AE2E7D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9B4D1D" w:rsidRPr="00AE2E7D" w:rsidRDefault="001365A6" w:rsidP="00364F1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bCs/>
              </w:rPr>
              <w:t>Serão realizadas avaliações bimestrais constituídas de uma nota de prova escrita e individual e outra nota oriunda de trabalhos realizados em equipe ou individual</w:t>
            </w:r>
            <w:r w:rsidR="00D875F0" w:rsidRPr="00AE2E7D">
              <w:rPr>
                <w:rFonts w:ascii="Arial" w:hAnsi="Arial" w:cs="Arial"/>
                <w:bCs/>
              </w:rPr>
              <w:t>, onde poderão ser cobrados</w:t>
            </w:r>
            <w:r w:rsidRPr="00AE2E7D">
              <w:rPr>
                <w:rFonts w:ascii="Arial" w:hAnsi="Arial" w:cs="Arial"/>
                <w:bCs/>
              </w:rPr>
              <w:t>, além do conteúdo, participação, apresentação e organização do grupo.</w:t>
            </w:r>
          </w:p>
        </w:tc>
      </w:tr>
    </w:tbl>
    <w:p w:rsidR="009B4D1D" w:rsidRPr="00AE2E7D" w:rsidRDefault="009B4D1D" w:rsidP="00EC3F6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9B4D1D" w:rsidRPr="00AE2E7D">
        <w:trPr>
          <w:cantSplit/>
          <w:trHeight w:val="273"/>
          <w:jc w:val="center"/>
        </w:trPr>
        <w:tc>
          <w:tcPr>
            <w:tcW w:w="9727" w:type="dxa"/>
            <w:tcBorders>
              <w:bottom w:val="single" w:sz="4" w:space="0" w:color="auto"/>
            </w:tcBorders>
          </w:tcPr>
          <w:p w:rsidR="009B4D1D" w:rsidRPr="00AE2E7D" w:rsidRDefault="009B4D1D" w:rsidP="00EC3F65">
            <w:pPr>
              <w:pStyle w:val="Ttulo3"/>
              <w:jc w:val="both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AE2E7D">
              <w:rPr>
                <w:rFonts w:ascii="Arial" w:hAnsi="Arial" w:cs="Arial"/>
                <w:sz w:val="16"/>
                <w:szCs w:val="16"/>
                <w:lang w:val="pt-BR"/>
              </w:rPr>
              <w:t xml:space="preserve">VII – </w:t>
            </w:r>
            <w:r w:rsidR="00EC3F65" w:rsidRPr="00AE2E7D">
              <w:rPr>
                <w:rFonts w:ascii="Arial" w:hAnsi="Arial" w:cs="Arial"/>
                <w:sz w:val="16"/>
                <w:szCs w:val="16"/>
                <w:lang w:val="pt-BR"/>
              </w:rPr>
              <w:t>Bibliografia</w:t>
            </w:r>
            <w:r w:rsidR="00147ADC" w:rsidRPr="00AE2E7D">
              <w:rPr>
                <w:rFonts w:ascii="Arial" w:hAnsi="Arial" w:cs="Arial"/>
                <w:sz w:val="16"/>
                <w:szCs w:val="16"/>
                <w:lang w:val="pt-BR"/>
              </w:rPr>
              <w:t xml:space="preserve"> Básica</w:t>
            </w:r>
          </w:p>
        </w:tc>
      </w:tr>
      <w:tr w:rsidR="009B4D1D" w:rsidRPr="00AE2E7D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364F12" w:rsidRPr="00AE2E7D" w:rsidRDefault="00364F12" w:rsidP="00364F1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ETHLEM, Agrícola. </w:t>
            </w:r>
            <w:r w:rsidRPr="00AE2E7D">
              <w:rPr>
                <w:rFonts w:ascii="Arial" w:hAnsi="Arial" w:cs="Arial"/>
                <w:b/>
                <w:sz w:val="16"/>
                <w:szCs w:val="16"/>
              </w:rPr>
              <w:t>Estratégia empresarial</w:t>
            </w:r>
            <w:r w:rsidRPr="00AE2E7D">
              <w:rPr>
                <w:rFonts w:ascii="Arial" w:hAnsi="Arial" w:cs="Arial"/>
                <w:sz w:val="16"/>
                <w:szCs w:val="16"/>
              </w:rPr>
              <w:t>: conceitos, processo e administração estratégica. 3.ed. São Paulo: Atlas, 2001.</w:t>
            </w:r>
          </w:p>
          <w:p w:rsidR="00364F12" w:rsidRPr="00AE2E7D" w:rsidRDefault="00364F12" w:rsidP="00364F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E2E7D">
              <w:rPr>
                <w:rFonts w:ascii="Arial" w:hAnsi="Arial" w:cs="Arial"/>
                <w:color w:val="000000"/>
                <w:sz w:val="16"/>
                <w:szCs w:val="16"/>
              </w:rPr>
              <w:t xml:space="preserve">FERREIRA, Ademir Antonio; REIS; Ana Carla Fonseca; PEREIRA, Maria Isabel. </w:t>
            </w:r>
            <w:r w:rsidRPr="00AE2E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Gestão empresarial: </w:t>
            </w:r>
            <w:r w:rsidRPr="00AE2E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de Taylor aos nossos dias: evolução e tendências da moderna administração de empresas</w:t>
            </w:r>
            <w:r w:rsidRPr="00AE2E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</w:t>
            </w:r>
            <w:r w:rsidRPr="00AE2E7D">
              <w:rPr>
                <w:rFonts w:ascii="Arial" w:hAnsi="Arial" w:cs="Arial"/>
                <w:color w:val="000000"/>
                <w:sz w:val="16"/>
                <w:szCs w:val="16"/>
              </w:rPr>
              <w:t xml:space="preserve"> 1. ed. São Paulo: Cengage Learning, 2009 </w:t>
            </w:r>
          </w:p>
          <w:p w:rsidR="00364F12" w:rsidRPr="00AE2E7D" w:rsidRDefault="00364F12" w:rsidP="00364F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E2E7D">
              <w:rPr>
                <w:rFonts w:ascii="Arial" w:hAnsi="Arial" w:cs="Arial"/>
                <w:color w:val="000000"/>
                <w:sz w:val="16"/>
                <w:szCs w:val="16"/>
              </w:rPr>
              <w:t>LAS CASAS, Alexandre Luzzi</w:t>
            </w:r>
            <w:r w:rsidRPr="00AE2E7D">
              <w:rPr>
                <w:rFonts w:ascii="Arial" w:hAnsi="Arial" w:cs="Arial"/>
                <w:b/>
                <w:color w:val="000000"/>
                <w:sz w:val="16"/>
                <w:szCs w:val="16"/>
              </w:rPr>
              <w:t>. Qualidade total em serviços</w:t>
            </w:r>
            <w:r w:rsidRPr="00AE2E7D">
              <w:rPr>
                <w:rFonts w:ascii="Arial" w:hAnsi="Arial" w:cs="Arial"/>
                <w:color w:val="000000"/>
                <w:sz w:val="16"/>
                <w:szCs w:val="16"/>
              </w:rPr>
              <w:t>: conceitos, exercícios, casos práticos. 6. ed. São Paulo: Atlas, 2008;</w:t>
            </w:r>
          </w:p>
          <w:p w:rsidR="00364F12" w:rsidRPr="00AE2E7D" w:rsidRDefault="00364F12" w:rsidP="00D2455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color w:val="000000"/>
                <w:sz w:val="16"/>
                <w:szCs w:val="16"/>
              </w:rPr>
              <w:t xml:space="preserve">OLIVEIRA, Djalma de Pinho Rebouças. </w:t>
            </w:r>
            <w:r w:rsidRPr="00AE2E7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Manual de Consultoria Empresarial:</w:t>
            </w:r>
            <w:r w:rsidRPr="00AE2E7D">
              <w:rPr>
                <w:rFonts w:ascii="Arial" w:hAnsi="Arial" w:cs="Arial"/>
                <w:color w:val="000000"/>
                <w:sz w:val="16"/>
                <w:szCs w:val="16"/>
              </w:rPr>
              <w:t xml:space="preserve"> conceitos, metodologia, práticas. 11º ed. São Paulo: Atlas, 2012;</w:t>
            </w:r>
          </w:p>
          <w:p w:rsidR="00D55B56" w:rsidRPr="00AE2E7D" w:rsidRDefault="00D55B56" w:rsidP="007C5C88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7ADC" w:rsidRPr="00AE2E7D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147ADC" w:rsidRPr="00AE2E7D" w:rsidRDefault="00147ADC" w:rsidP="007C5C8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E2E7D">
              <w:rPr>
                <w:rFonts w:ascii="Arial" w:hAnsi="Arial" w:cs="Arial"/>
                <w:b/>
                <w:sz w:val="16"/>
                <w:szCs w:val="16"/>
              </w:rPr>
              <w:t>VII – Bibliografia complementar</w:t>
            </w:r>
          </w:p>
        </w:tc>
      </w:tr>
      <w:tr w:rsidR="00147ADC" w:rsidRPr="00AE2E7D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364F12" w:rsidRPr="00AE2E7D" w:rsidRDefault="00364F12" w:rsidP="00364F12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ANSOFF, H.I.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Estratégia Empresarial</w:t>
            </w:r>
            <w:r w:rsidRPr="00AE2E7D">
              <w:rPr>
                <w:rFonts w:ascii="Arial" w:hAnsi="Arial" w:cs="Arial"/>
                <w:sz w:val="16"/>
                <w:szCs w:val="16"/>
              </w:rPr>
              <w:t>.  São Paulo: Mc Graw-Hill do Brasil, 1977.</w:t>
            </w:r>
          </w:p>
          <w:p w:rsidR="00364F12" w:rsidRPr="00AE2E7D" w:rsidRDefault="00364F12" w:rsidP="00364F12">
            <w:pPr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BIRLEY, S.; MUZYKA, D. F.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Dominando os desafios do empreendedor</w:t>
            </w:r>
            <w:r w:rsidRPr="00AE2E7D">
              <w:rPr>
                <w:rFonts w:ascii="Arial" w:hAnsi="Arial" w:cs="Arial"/>
                <w:sz w:val="16"/>
                <w:szCs w:val="16"/>
              </w:rPr>
              <w:t>. São Paulo: Makron Books, 2004.</w:t>
            </w:r>
          </w:p>
          <w:p w:rsidR="00364F12" w:rsidRPr="00AE2E7D" w:rsidRDefault="00364F12" w:rsidP="00364F12">
            <w:pPr>
              <w:widowControl w:val="0"/>
              <w:tabs>
                <w:tab w:val="left" w:pos="113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CHIAVENATO, I.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Os Novos Paradigmas</w:t>
            </w:r>
            <w:r w:rsidRPr="00AE2E7D">
              <w:rPr>
                <w:rFonts w:ascii="Arial" w:hAnsi="Arial" w:cs="Arial"/>
                <w:sz w:val="16"/>
                <w:szCs w:val="16"/>
              </w:rPr>
              <w:t>.  São Paulo: Atlas, 1996.</w:t>
            </w:r>
          </w:p>
          <w:p w:rsidR="00364F12" w:rsidRPr="00AE2E7D" w:rsidRDefault="00364F12" w:rsidP="00364F1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______.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Teoria geral da administração</w:t>
            </w:r>
            <w:r w:rsidRPr="00AE2E7D">
              <w:rPr>
                <w:rFonts w:ascii="Arial" w:hAnsi="Arial" w:cs="Arial"/>
                <w:sz w:val="16"/>
                <w:szCs w:val="16"/>
              </w:rPr>
              <w:t>. 4ª ed. São Paulo: Makron Books,1993.</w:t>
            </w:r>
          </w:p>
          <w:p w:rsidR="00364F12" w:rsidRPr="00AE2E7D" w:rsidRDefault="00364F12" w:rsidP="00364F12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______.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Introdução a teoria geral da administração</w:t>
            </w:r>
            <w:r w:rsidRPr="00AE2E7D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AE2E7D">
              <w:rPr>
                <w:rFonts w:ascii="Arial" w:hAnsi="Arial" w:cs="Arial"/>
                <w:sz w:val="16"/>
                <w:szCs w:val="16"/>
                <w:lang w:val="en-US"/>
              </w:rPr>
              <w:t>4ª ed. São Paulo: Makron Books, 1993.</w:t>
            </w:r>
          </w:p>
          <w:p w:rsidR="00364F12" w:rsidRPr="00AE2E7D" w:rsidRDefault="00364F12" w:rsidP="00364F12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DRUCKER, P.F.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50 Casos Reais de Administração</w:t>
            </w:r>
            <w:r w:rsidRPr="00AE2E7D">
              <w:rPr>
                <w:rFonts w:ascii="Arial" w:hAnsi="Arial" w:cs="Arial"/>
                <w:sz w:val="16"/>
                <w:szCs w:val="16"/>
              </w:rPr>
              <w:t>.  São Paulo: Pioneira, 1998.</w:t>
            </w:r>
          </w:p>
          <w:p w:rsidR="00364F12" w:rsidRPr="00AE2E7D" w:rsidRDefault="00364F12" w:rsidP="00364F12">
            <w:pPr>
              <w:ind w:left="332" w:hanging="33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color w:val="000000"/>
                <w:sz w:val="16"/>
                <w:szCs w:val="16"/>
              </w:rPr>
              <w:t xml:space="preserve">DONAIRE, D. </w:t>
            </w:r>
            <w:r w:rsidRPr="00AE2E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Gestão ambiental na empresa</w:t>
            </w:r>
            <w:r w:rsidRPr="00AE2E7D">
              <w:rPr>
                <w:rFonts w:ascii="Arial" w:hAnsi="Arial" w:cs="Arial"/>
                <w:color w:val="000000"/>
                <w:sz w:val="16"/>
                <w:szCs w:val="16"/>
              </w:rPr>
              <w:t>. 2ª ed. São Paulo: Atlas, 1999.</w:t>
            </w:r>
          </w:p>
          <w:p w:rsidR="00364F12" w:rsidRPr="00AE2E7D" w:rsidRDefault="00364F12" w:rsidP="00364F12">
            <w:pPr>
              <w:widowControl w:val="0"/>
              <w:tabs>
                <w:tab w:val="left" w:pos="113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HAMPTON, D.R.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Administração: processos administrativos</w:t>
            </w:r>
            <w:r w:rsidRPr="00AE2E7D">
              <w:rPr>
                <w:rFonts w:ascii="Arial" w:hAnsi="Arial" w:cs="Arial"/>
                <w:sz w:val="16"/>
                <w:szCs w:val="16"/>
              </w:rPr>
              <w:t>.  São Paulo: Makron, 1990.</w:t>
            </w:r>
          </w:p>
          <w:p w:rsidR="00364F12" w:rsidRPr="00AE2E7D" w:rsidRDefault="00364F12" w:rsidP="00364F12">
            <w:pPr>
              <w:ind w:left="-4" w:firstLine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KWASNICKA, E. L.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Introdução à administração</w:t>
            </w:r>
            <w:r w:rsidRPr="00AE2E7D">
              <w:rPr>
                <w:rFonts w:ascii="Arial" w:hAnsi="Arial" w:cs="Arial"/>
                <w:sz w:val="16"/>
                <w:szCs w:val="16"/>
              </w:rPr>
              <w:t>. 6ª ed. São Paulo: Atlas, 2009.</w:t>
            </w:r>
          </w:p>
          <w:p w:rsidR="00364F12" w:rsidRPr="00AE2E7D" w:rsidRDefault="00364F12" w:rsidP="00364F12">
            <w:pPr>
              <w:ind w:left="-4" w:firstLine="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______.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Teoria geral da administração: uma síntese</w:t>
            </w:r>
            <w:r w:rsidRPr="00AE2E7D">
              <w:rPr>
                <w:rFonts w:ascii="Arial" w:hAnsi="Arial" w:cs="Arial"/>
                <w:sz w:val="16"/>
                <w:szCs w:val="16"/>
              </w:rPr>
              <w:t>. 2ª ed. São Paulo: Atlas, 1995.</w:t>
            </w:r>
          </w:p>
          <w:p w:rsidR="00364F12" w:rsidRPr="00AE2E7D" w:rsidRDefault="00364F12" w:rsidP="00364F1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>MOTTA, F.C. P.; VASCONCELOS, I.F.G. de.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Teoria geral da administração</w:t>
            </w:r>
            <w:r w:rsidRPr="00AE2E7D">
              <w:rPr>
                <w:rFonts w:ascii="Arial" w:hAnsi="Arial" w:cs="Arial"/>
                <w:sz w:val="16"/>
                <w:szCs w:val="16"/>
              </w:rPr>
              <w:t>. São Paulo: Thomson, 2002.</w:t>
            </w:r>
          </w:p>
          <w:p w:rsidR="00364F12" w:rsidRPr="00AE2E7D" w:rsidRDefault="00364F12" w:rsidP="00364F1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MUNIZ, A. J. de O.; FARIA H. A. </w:t>
            </w:r>
            <w:r w:rsidRPr="00AE2E7D">
              <w:rPr>
                <w:rFonts w:ascii="Arial" w:hAnsi="Arial" w:cs="Arial"/>
                <w:b/>
                <w:sz w:val="16"/>
                <w:szCs w:val="16"/>
              </w:rPr>
              <w:t xml:space="preserve">Teoria geral da administração: noções básicas. </w:t>
            </w:r>
            <w:r w:rsidRPr="00AE2E7D">
              <w:rPr>
                <w:rFonts w:ascii="Arial" w:hAnsi="Arial" w:cs="Arial"/>
                <w:sz w:val="16"/>
                <w:szCs w:val="16"/>
              </w:rPr>
              <w:t>5ª ed. São Paulo: Atlas, 2007.</w:t>
            </w:r>
          </w:p>
          <w:p w:rsidR="00364F12" w:rsidRPr="00AE2E7D" w:rsidRDefault="00364F12" w:rsidP="00364F12">
            <w:pPr>
              <w:widowControl w:val="0"/>
              <w:tabs>
                <w:tab w:val="left" w:pos="113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2E7D">
              <w:rPr>
                <w:rFonts w:ascii="Arial" w:hAnsi="Arial" w:cs="Arial"/>
                <w:sz w:val="16"/>
                <w:szCs w:val="16"/>
              </w:rPr>
              <w:t xml:space="preserve">PORTER, M.E. </w:t>
            </w:r>
            <w:r w:rsidRPr="00AE2E7D">
              <w:rPr>
                <w:rFonts w:ascii="Arial" w:hAnsi="Arial" w:cs="Arial"/>
                <w:b/>
                <w:bCs/>
                <w:sz w:val="16"/>
                <w:szCs w:val="16"/>
              </w:rPr>
              <w:t>A Vantagem Competitiva das Nações</w:t>
            </w:r>
            <w:r w:rsidRPr="00AE2E7D">
              <w:rPr>
                <w:rFonts w:ascii="Arial" w:hAnsi="Arial" w:cs="Arial"/>
                <w:sz w:val="16"/>
                <w:szCs w:val="16"/>
              </w:rPr>
              <w:t>. Rio de Janeiro: Campus, 1992.</w:t>
            </w:r>
          </w:p>
          <w:p w:rsidR="00EC3F65" w:rsidRPr="00AE2E7D" w:rsidRDefault="00EC3F65" w:rsidP="007C5C8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C5C88" w:rsidRPr="00AE2E7D" w:rsidRDefault="007C5C88" w:rsidP="007C5C88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:rsidR="00EC3F65" w:rsidRPr="00AE2E7D" w:rsidRDefault="00EC3F65" w:rsidP="00EC3F65">
      <w:pPr>
        <w:jc w:val="center"/>
        <w:rPr>
          <w:rFonts w:ascii="Arial" w:hAnsi="Arial" w:cs="Arial"/>
          <w:szCs w:val="16"/>
        </w:rPr>
      </w:pPr>
      <w:r w:rsidRPr="00AE2E7D">
        <w:rPr>
          <w:rFonts w:ascii="Arial" w:hAnsi="Arial" w:cs="Arial"/>
          <w:szCs w:val="16"/>
        </w:rPr>
        <w:t xml:space="preserve">Pereira Barreto/SP, </w:t>
      </w:r>
      <w:r w:rsidR="00A53A0A">
        <w:rPr>
          <w:rFonts w:ascii="Arial" w:hAnsi="Arial" w:cs="Arial"/>
          <w:szCs w:val="16"/>
        </w:rPr>
        <w:t>15</w:t>
      </w:r>
      <w:r w:rsidRPr="00AE2E7D">
        <w:rPr>
          <w:rFonts w:ascii="Arial" w:hAnsi="Arial" w:cs="Arial"/>
          <w:szCs w:val="16"/>
        </w:rPr>
        <w:t xml:space="preserve"> de </w:t>
      </w:r>
      <w:r w:rsidR="00A31FE4">
        <w:rPr>
          <w:rFonts w:ascii="Arial" w:hAnsi="Arial" w:cs="Arial"/>
          <w:szCs w:val="16"/>
        </w:rPr>
        <w:t>Fevereiro</w:t>
      </w:r>
      <w:bookmarkStart w:id="0" w:name="_GoBack"/>
      <w:bookmarkEnd w:id="0"/>
      <w:r w:rsidRPr="00AE2E7D">
        <w:rPr>
          <w:rFonts w:ascii="Arial" w:hAnsi="Arial" w:cs="Arial"/>
          <w:szCs w:val="16"/>
        </w:rPr>
        <w:t xml:space="preserve"> de 201</w:t>
      </w:r>
      <w:r w:rsidR="00A53A0A">
        <w:rPr>
          <w:rFonts w:ascii="Arial" w:hAnsi="Arial" w:cs="Arial"/>
          <w:szCs w:val="16"/>
        </w:rPr>
        <w:t>5</w:t>
      </w:r>
      <w:r w:rsidRPr="00AE2E7D">
        <w:rPr>
          <w:rFonts w:ascii="Arial" w:hAnsi="Arial" w:cs="Arial"/>
          <w:szCs w:val="16"/>
        </w:rPr>
        <w:t>.</w:t>
      </w:r>
    </w:p>
    <w:p w:rsidR="00EC3F65" w:rsidRPr="00AE2E7D" w:rsidRDefault="00EC3F65" w:rsidP="00A53A0A">
      <w:pPr>
        <w:rPr>
          <w:rFonts w:ascii="Arial" w:hAnsi="Arial" w:cs="Arial"/>
          <w:szCs w:val="16"/>
        </w:rPr>
      </w:pPr>
      <w:r w:rsidRPr="00AE2E7D">
        <w:rPr>
          <w:rFonts w:ascii="Arial" w:hAnsi="Arial" w:cs="Arial"/>
          <w:szCs w:val="16"/>
        </w:rPr>
        <w:t>______</w:t>
      </w:r>
      <w:r w:rsidR="00A53A0A">
        <w:rPr>
          <w:rFonts w:ascii="Arial" w:hAnsi="Arial" w:cs="Arial"/>
          <w:szCs w:val="16"/>
        </w:rPr>
        <w:t xml:space="preserve">_________________________         </w:t>
      </w:r>
      <w:r w:rsidRPr="00AE2E7D">
        <w:rPr>
          <w:rFonts w:ascii="Arial" w:hAnsi="Arial" w:cs="Arial"/>
          <w:szCs w:val="16"/>
        </w:rPr>
        <w:t xml:space="preserve">   _________________________________</w:t>
      </w:r>
    </w:p>
    <w:p w:rsidR="00EC3F65" w:rsidRPr="00AE2E7D" w:rsidRDefault="006363D4" w:rsidP="00EC3F65">
      <w:pPr>
        <w:jc w:val="center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Professor</w:t>
      </w:r>
      <w:r w:rsidR="00EC3F65" w:rsidRPr="00AE2E7D">
        <w:rPr>
          <w:rFonts w:ascii="Arial" w:hAnsi="Arial" w:cs="Arial"/>
          <w:szCs w:val="16"/>
        </w:rPr>
        <w:t xml:space="preserve"> Responsável</w:t>
      </w:r>
      <w:r w:rsidR="00EC3F65" w:rsidRPr="00AE2E7D">
        <w:rPr>
          <w:rFonts w:ascii="Arial" w:hAnsi="Arial" w:cs="Arial"/>
          <w:szCs w:val="16"/>
        </w:rPr>
        <w:tab/>
      </w:r>
      <w:r w:rsidR="00EC3F65" w:rsidRPr="00AE2E7D">
        <w:rPr>
          <w:rFonts w:ascii="Arial" w:hAnsi="Arial" w:cs="Arial"/>
          <w:szCs w:val="16"/>
        </w:rPr>
        <w:tab/>
      </w:r>
      <w:r w:rsidR="00EC3F65" w:rsidRPr="00AE2E7D">
        <w:rPr>
          <w:rFonts w:ascii="Arial" w:hAnsi="Arial" w:cs="Arial"/>
          <w:szCs w:val="16"/>
        </w:rPr>
        <w:tab/>
      </w:r>
      <w:r w:rsidR="00EC3F65" w:rsidRPr="00AE2E7D">
        <w:rPr>
          <w:rFonts w:ascii="Arial" w:hAnsi="Arial" w:cs="Arial"/>
          <w:szCs w:val="16"/>
        </w:rPr>
        <w:tab/>
      </w:r>
      <w:r w:rsidR="00EC3F65" w:rsidRPr="00AE2E7D">
        <w:rPr>
          <w:rFonts w:ascii="Arial" w:hAnsi="Arial" w:cs="Arial"/>
          <w:szCs w:val="16"/>
        </w:rPr>
        <w:tab/>
        <w:t xml:space="preserve"> Coordenador (a) do Curso</w:t>
      </w:r>
    </w:p>
    <w:p w:rsidR="00C1719E" w:rsidRPr="00AE2E7D" w:rsidRDefault="00C1719E" w:rsidP="00EC3F6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9B4D1D" w:rsidRPr="00AE2E7D" w:rsidRDefault="00147ADC" w:rsidP="00EC3F65">
      <w:pPr>
        <w:tabs>
          <w:tab w:val="left" w:pos="6080"/>
        </w:tabs>
        <w:jc w:val="both"/>
        <w:rPr>
          <w:rFonts w:ascii="Arial" w:hAnsi="Arial" w:cs="Arial"/>
          <w:sz w:val="16"/>
          <w:szCs w:val="16"/>
        </w:rPr>
      </w:pPr>
      <w:r w:rsidRPr="00AE2E7D">
        <w:rPr>
          <w:rFonts w:ascii="Arial" w:hAnsi="Arial" w:cs="Arial"/>
          <w:sz w:val="16"/>
          <w:szCs w:val="16"/>
        </w:rPr>
        <w:tab/>
      </w:r>
    </w:p>
    <w:sectPr w:rsidR="009B4D1D" w:rsidRPr="00AE2E7D" w:rsidSect="00D1473F">
      <w:pgSz w:w="11907" w:h="16840" w:code="9"/>
      <w:pgMar w:top="851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943F0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160EDB"/>
    <w:multiLevelType w:val="multilevel"/>
    <w:tmpl w:val="A2787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9886151"/>
    <w:multiLevelType w:val="hybridMultilevel"/>
    <w:tmpl w:val="37B8F8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33F7A"/>
    <w:multiLevelType w:val="hybridMultilevel"/>
    <w:tmpl w:val="FF5AB2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751CBF"/>
    <w:multiLevelType w:val="hybridMultilevel"/>
    <w:tmpl w:val="F46EE42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0139FE"/>
    <w:multiLevelType w:val="hybridMultilevel"/>
    <w:tmpl w:val="04CEA3D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A10CF7"/>
    <w:multiLevelType w:val="hybridMultilevel"/>
    <w:tmpl w:val="3A6211D2"/>
    <w:lvl w:ilvl="0" w:tplc="041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30C41"/>
    <w:multiLevelType w:val="hybridMultilevel"/>
    <w:tmpl w:val="991C315E"/>
    <w:lvl w:ilvl="0" w:tplc="FFFFFFFF">
      <w:start w:val="1"/>
      <w:numFmt w:val="bullet"/>
      <w:lvlText w:val="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CB4E9D"/>
    <w:multiLevelType w:val="hybridMultilevel"/>
    <w:tmpl w:val="6A10855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93064C"/>
    <w:multiLevelType w:val="hybridMultilevel"/>
    <w:tmpl w:val="27E03164"/>
    <w:lvl w:ilvl="0" w:tplc="041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12EBF"/>
    <w:multiLevelType w:val="singleLevel"/>
    <w:tmpl w:val="2118F6A8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hint="default"/>
      </w:rPr>
    </w:lvl>
  </w:abstractNum>
  <w:abstractNum w:abstractNumId="11">
    <w:nsid w:val="46C945F9"/>
    <w:multiLevelType w:val="hybridMultilevel"/>
    <w:tmpl w:val="132A76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AC31AB"/>
    <w:multiLevelType w:val="hybridMultilevel"/>
    <w:tmpl w:val="44DC0C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5E1355BC"/>
    <w:multiLevelType w:val="singleLevel"/>
    <w:tmpl w:val="180CD5C6"/>
    <w:lvl w:ilvl="0">
      <w:start w:val="2"/>
      <w:numFmt w:val="upperRoman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6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AD53074"/>
    <w:multiLevelType w:val="hybridMultilevel"/>
    <w:tmpl w:val="B1BE4EC6"/>
    <w:lvl w:ilvl="0" w:tplc="B92EB3E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8">
    <w:nsid w:val="725C79A0"/>
    <w:multiLevelType w:val="hybridMultilevel"/>
    <w:tmpl w:val="9240343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F4300B"/>
    <w:multiLevelType w:val="hybridMultilevel"/>
    <w:tmpl w:val="94003D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3D0749"/>
    <w:multiLevelType w:val="hybridMultilevel"/>
    <w:tmpl w:val="3280CA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17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5"/>
  </w:num>
  <w:num w:numId="7">
    <w:abstractNumId w:val="4"/>
  </w:num>
  <w:num w:numId="8">
    <w:abstractNumId w:val="2"/>
  </w:num>
  <w:num w:numId="9">
    <w:abstractNumId w:val="12"/>
  </w:num>
  <w:num w:numId="10">
    <w:abstractNumId w:val="19"/>
  </w:num>
  <w:num w:numId="11">
    <w:abstractNumId w:val="20"/>
  </w:num>
  <w:num w:numId="12">
    <w:abstractNumId w:val="8"/>
  </w:num>
  <w:num w:numId="13">
    <w:abstractNumId w:val="18"/>
  </w:num>
  <w:num w:numId="14">
    <w:abstractNumId w:val="3"/>
  </w:num>
  <w:num w:numId="15">
    <w:abstractNumId w:val="10"/>
  </w:num>
  <w:num w:numId="16">
    <w:abstractNumId w:val="15"/>
    <w:lvlOverride w:ilvl="0">
      <w:startOverride w:val="2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gutterAtTop/>
  <w:stylePaneFormatFilter w:val="3F01"/>
  <w:defaultTabStop w:val="708"/>
  <w:hyphenationZone w:val="425"/>
  <w:characterSpacingControl w:val="doNotCompress"/>
  <w:compat/>
  <w:rsids>
    <w:rsidRoot w:val="009B4D1D"/>
    <w:rsid w:val="00015B04"/>
    <w:rsid w:val="001365A6"/>
    <w:rsid w:val="00147ADC"/>
    <w:rsid w:val="001826A4"/>
    <w:rsid w:val="0018449C"/>
    <w:rsid w:val="001877D5"/>
    <w:rsid w:val="00214D4A"/>
    <w:rsid w:val="00244768"/>
    <w:rsid w:val="00287712"/>
    <w:rsid w:val="002A353A"/>
    <w:rsid w:val="002A53A6"/>
    <w:rsid w:val="00313FB3"/>
    <w:rsid w:val="00364F12"/>
    <w:rsid w:val="003E2455"/>
    <w:rsid w:val="00456065"/>
    <w:rsid w:val="004B069F"/>
    <w:rsid w:val="00627AC4"/>
    <w:rsid w:val="006363D4"/>
    <w:rsid w:val="007C5C88"/>
    <w:rsid w:val="00810CDB"/>
    <w:rsid w:val="00834012"/>
    <w:rsid w:val="008D0EB0"/>
    <w:rsid w:val="009A6A62"/>
    <w:rsid w:val="009B4D1D"/>
    <w:rsid w:val="009C542F"/>
    <w:rsid w:val="009C556C"/>
    <w:rsid w:val="00A103BF"/>
    <w:rsid w:val="00A23D54"/>
    <w:rsid w:val="00A31FE4"/>
    <w:rsid w:val="00A53A0A"/>
    <w:rsid w:val="00A804F1"/>
    <w:rsid w:val="00AE2E7D"/>
    <w:rsid w:val="00B0352B"/>
    <w:rsid w:val="00B05B2B"/>
    <w:rsid w:val="00C1719E"/>
    <w:rsid w:val="00D1473F"/>
    <w:rsid w:val="00D175F7"/>
    <w:rsid w:val="00D24558"/>
    <w:rsid w:val="00D32E36"/>
    <w:rsid w:val="00D55B56"/>
    <w:rsid w:val="00D83A7F"/>
    <w:rsid w:val="00D875F0"/>
    <w:rsid w:val="00DD1CE2"/>
    <w:rsid w:val="00E3486A"/>
    <w:rsid w:val="00E919D5"/>
    <w:rsid w:val="00EC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473F"/>
    <w:rPr>
      <w:sz w:val="24"/>
      <w:szCs w:val="24"/>
    </w:rPr>
  </w:style>
  <w:style w:type="paragraph" w:styleId="Ttulo1">
    <w:name w:val="heading 1"/>
    <w:basedOn w:val="Normal"/>
    <w:next w:val="Normal"/>
    <w:qFormat/>
    <w:rsid w:val="00D1473F"/>
    <w:pPr>
      <w:keepNext/>
      <w:outlineLvl w:val="0"/>
    </w:pPr>
    <w:rPr>
      <w:b/>
      <w:szCs w:val="20"/>
      <w:lang w:val="en-US"/>
    </w:rPr>
  </w:style>
  <w:style w:type="paragraph" w:styleId="Ttulo2">
    <w:name w:val="heading 2"/>
    <w:basedOn w:val="Normal"/>
    <w:next w:val="Normal"/>
    <w:qFormat/>
    <w:rsid w:val="00D1473F"/>
    <w:pPr>
      <w:keepNext/>
      <w:outlineLvl w:val="1"/>
    </w:pPr>
    <w:rPr>
      <w:szCs w:val="20"/>
      <w:lang w:val="en-US"/>
    </w:rPr>
  </w:style>
  <w:style w:type="paragraph" w:styleId="Ttulo3">
    <w:name w:val="heading 3"/>
    <w:basedOn w:val="Normal"/>
    <w:next w:val="Normal"/>
    <w:qFormat/>
    <w:rsid w:val="00D1473F"/>
    <w:pPr>
      <w:keepNext/>
      <w:outlineLvl w:val="2"/>
    </w:pPr>
    <w:rPr>
      <w:b/>
      <w:sz w:val="20"/>
      <w:szCs w:val="20"/>
      <w:lang w:val="en-US"/>
    </w:rPr>
  </w:style>
  <w:style w:type="paragraph" w:styleId="Ttulo4">
    <w:name w:val="heading 4"/>
    <w:basedOn w:val="Normal"/>
    <w:next w:val="Normal"/>
    <w:qFormat/>
    <w:rsid w:val="00D1473F"/>
    <w:pPr>
      <w:keepNext/>
      <w:overflowPunct w:val="0"/>
      <w:autoSpaceDE w:val="0"/>
      <w:autoSpaceDN w:val="0"/>
      <w:adjustRightInd w:val="0"/>
      <w:ind w:left="332" w:hanging="332"/>
      <w:jc w:val="both"/>
      <w:outlineLvl w:val="3"/>
    </w:pPr>
    <w:rPr>
      <w:rFonts w:ascii="Copperplate Gothic Light" w:eastAsia="Arial Unicode MS" w:hAnsi="Copperplate Gothic Light" w:cs="Arial Unicode MS"/>
      <w:b/>
      <w:i/>
      <w:sz w:val="20"/>
      <w:szCs w:val="20"/>
    </w:rPr>
  </w:style>
  <w:style w:type="paragraph" w:styleId="Ttulo5">
    <w:name w:val="heading 5"/>
    <w:basedOn w:val="Normal"/>
    <w:next w:val="Normal"/>
    <w:qFormat/>
    <w:rsid w:val="00D1473F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qFormat/>
    <w:rsid w:val="00D1473F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qFormat/>
    <w:rsid w:val="00D1473F"/>
    <w:pPr>
      <w:keepNext/>
      <w:outlineLvl w:val="6"/>
    </w:pPr>
    <w:rPr>
      <w:rFonts w:ascii="Copperplate Gothic Light" w:hAnsi="Copperplate Gothic Light"/>
      <w:b/>
      <w:i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D1473F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Legenda">
    <w:name w:val="caption"/>
    <w:basedOn w:val="Normal"/>
    <w:next w:val="Normal"/>
    <w:qFormat/>
    <w:rsid w:val="00D1473F"/>
    <w:rPr>
      <w:b/>
      <w:sz w:val="28"/>
      <w:szCs w:val="20"/>
      <w:lang w:val="en-US"/>
    </w:rPr>
  </w:style>
  <w:style w:type="paragraph" w:styleId="Corpodetexto">
    <w:name w:val="Body Text"/>
    <w:basedOn w:val="Normal"/>
    <w:rsid w:val="00D1473F"/>
    <w:pPr>
      <w:autoSpaceDE w:val="0"/>
      <w:autoSpaceDN w:val="0"/>
      <w:adjustRightInd w:val="0"/>
      <w:jc w:val="both"/>
    </w:pPr>
    <w:rPr>
      <w:szCs w:val="20"/>
    </w:rPr>
  </w:style>
  <w:style w:type="paragraph" w:styleId="Recuodecorpodetexto2">
    <w:name w:val="Body Text Indent 2"/>
    <w:basedOn w:val="Normal"/>
    <w:rsid w:val="00D1473F"/>
    <w:pPr>
      <w:ind w:left="332" w:hanging="332"/>
      <w:jc w:val="both"/>
    </w:pPr>
  </w:style>
  <w:style w:type="paragraph" w:styleId="TextosemFormatao">
    <w:name w:val="Plain Text"/>
    <w:basedOn w:val="Normal"/>
    <w:rsid w:val="00D1473F"/>
    <w:rPr>
      <w:rFonts w:ascii="Courier New" w:hAnsi="Courier New"/>
      <w:sz w:val="20"/>
      <w:szCs w:val="20"/>
    </w:rPr>
  </w:style>
  <w:style w:type="paragraph" w:styleId="Recuodecorpodetexto3">
    <w:name w:val="Body Text Indent 3"/>
    <w:basedOn w:val="Normal"/>
    <w:rsid w:val="00D1473F"/>
    <w:pPr>
      <w:ind w:left="142"/>
      <w:jc w:val="both"/>
    </w:pPr>
    <w:rPr>
      <w:szCs w:val="20"/>
    </w:rPr>
  </w:style>
  <w:style w:type="paragraph" w:styleId="Corpodetexto3">
    <w:name w:val="Body Text 3"/>
    <w:basedOn w:val="Normal"/>
    <w:rsid w:val="00D1473F"/>
    <w:pPr>
      <w:jc w:val="both"/>
    </w:pPr>
    <w:rPr>
      <w:rFonts w:ascii="Arial" w:hAnsi="Arial"/>
      <w:sz w:val="22"/>
      <w:szCs w:val="20"/>
    </w:rPr>
  </w:style>
  <w:style w:type="paragraph" w:styleId="Cabealho">
    <w:name w:val="header"/>
    <w:basedOn w:val="Normal"/>
    <w:link w:val="CabealhoChar"/>
    <w:rsid w:val="00364F1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364F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656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.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.</dc:creator>
  <cp:lastModifiedBy>Zeze</cp:lastModifiedBy>
  <cp:revision>2</cp:revision>
  <cp:lastPrinted>2011-04-13T02:39:00Z</cp:lastPrinted>
  <dcterms:created xsi:type="dcterms:W3CDTF">2015-03-24T12:07:00Z</dcterms:created>
  <dcterms:modified xsi:type="dcterms:W3CDTF">2015-03-24T12:07:00Z</dcterms:modified>
</cp:coreProperties>
</file>