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225"/>
        <w:gridCol w:w="6954"/>
      </w:tblGrid>
      <w:tr w:rsidR="00D775EC" w:rsidRPr="00D95A4C">
        <w:trPr>
          <w:trHeight w:val="888"/>
        </w:trPr>
        <w:tc>
          <w:tcPr>
            <w:tcW w:w="1212" w:type="pct"/>
          </w:tcPr>
          <w:p w:rsidR="00D775EC" w:rsidRPr="00D95A4C" w:rsidRDefault="0003736F" w:rsidP="00F656CF"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-978535</wp:posOffset>
                  </wp:positionH>
                  <wp:positionV relativeFrom="paragraph">
                    <wp:posOffset>-38100</wp:posOffset>
                  </wp:positionV>
                  <wp:extent cx="917575" cy="502920"/>
                  <wp:effectExtent l="0" t="0" r="0" b="0"/>
                  <wp:wrapTight wrapText="bothSides">
                    <wp:wrapPolygon edited="0">
                      <wp:start x="0" y="0"/>
                      <wp:lineTo x="0" y="20455"/>
                      <wp:lineTo x="21077" y="20455"/>
                      <wp:lineTo x="21077" y="0"/>
                      <wp:lineTo x="0" y="0"/>
                    </wp:wrapPolygon>
                  </wp:wrapTight>
                  <wp:docPr id="2" name="Imagem 2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" cy="502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8" w:type="pct"/>
            <w:vAlign w:val="center"/>
          </w:tcPr>
          <w:p w:rsidR="00D775EC" w:rsidRPr="00D95A4C" w:rsidRDefault="00D775EC" w:rsidP="00F656CF">
            <w:pPr>
              <w:rPr>
                <w:b/>
              </w:rPr>
            </w:pPr>
            <w:r w:rsidRPr="00D95A4C">
              <w:rPr>
                <w:b/>
              </w:rPr>
              <w:t xml:space="preserve">FACULDADES INTEGRADAS </w:t>
            </w:r>
            <w:r>
              <w:rPr>
                <w:b/>
              </w:rPr>
              <w:t>“</w:t>
            </w:r>
            <w:r w:rsidRPr="00D95A4C">
              <w:rPr>
                <w:b/>
              </w:rPr>
              <w:t>URUBUPUNGÁ</w:t>
            </w:r>
            <w:r>
              <w:rPr>
                <w:b/>
              </w:rPr>
              <w:t>”</w:t>
            </w:r>
          </w:p>
        </w:tc>
      </w:tr>
      <w:tr w:rsidR="00D775EC" w:rsidRPr="00D95A4C">
        <w:trPr>
          <w:trHeight w:val="134"/>
        </w:trPr>
        <w:tc>
          <w:tcPr>
            <w:tcW w:w="5000" w:type="pct"/>
            <w:gridSpan w:val="2"/>
          </w:tcPr>
          <w:p w:rsidR="00D775EC" w:rsidRPr="00D775EC" w:rsidRDefault="00D775EC" w:rsidP="00F656CF">
            <w:pPr>
              <w:jc w:val="center"/>
              <w:rPr>
                <w:i/>
                <w:sz w:val="18"/>
                <w:szCs w:val="18"/>
              </w:rPr>
            </w:pPr>
            <w:r w:rsidRPr="00D775EC">
              <w:rPr>
                <w:i/>
                <w:sz w:val="18"/>
                <w:szCs w:val="18"/>
              </w:rPr>
              <w:t>Av. Cel. Jonas de Mello, 1660 – Centro – Pereira Barreto – São Paulo – Fones  (018) 761-4242 – Fax 7614242</w:t>
            </w:r>
          </w:p>
        </w:tc>
      </w:tr>
    </w:tbl>
    <w:p w:rsidR="000842F2" w:rsidRDefault="000842F2" w:rsidP="00F656CF">
      <w:pPr>
        <w:ind w:left="360"/>
        <w:jc w:val="center"/>
        <w:rPr>
          <w:b/>
        </w:rPr>
      </w:pPr>
    </w:p>
    <w:p w:rsidR="00FA0DE0" w:rsidRDefault="0003736F" w:rsidP="00F656CF">
      <w:pPr>
        <w:ind w:left="360"/>
        <w:jc w:val="center"/>
        <w:rPr>
          <w:b/>
        </w:rPr>
      </w:pPr>
      <w:r>
        <w:rPr>
          <w:b/>
          <w:i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4.25pt;height:24.75pt">
            <v:fill color2="#a5a5a5" rotate="t" angle="-135" focus="-50%" type="gradient"/>
            <v:shadow color="#868686"/>
            <v:textpath style="font-family:&quot;Arial Black&quot;;v-text-kern:t" trim="t" fitpath="t" string="Plano de Ensino"/>
          </v:shape>
        </w:pict>
      </w:r>
    </w:p>
    <w:p w:rsidR="000842F2" w:rsidRDefault="000842F2" w:rsidP="00F656CF">
      <w:pPr>
        <w:ind w:left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800"/>
        <w:gridCol w:w="2160"/>
        <w:gridCol w:w="2232"/>
      </w:tblGrid>
      <w:tr w:rsidR="00FA0DE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FA0DE0" w:rsidRPr="002E1792" w:rsidRDefault="00FA0DE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Coordenadoria</w:t>
            </w:r>
          </w:p>
          <w:p w:rsidR="00FA0DE0" w:rsidRPr="002E1792" w:rsidRDefault="00296252" w:rsidP="00F656CF">
            <w:pPr>
              <w:jc w:val="center"/>
              <w:rPr>
                <w:b/>
              </w:rPr>
            </w:pPr>
            <w:r w:rsidRPr="002E1792">
              <w:rPr>
                <w:b/>
              </w:rPr>
              <w:t>ADMINISTRAÇÃO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A1240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A1240" w:rsidRPr="002E1792" w:rsidRDefault="006A124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Disciplina</w:t>
            </w:r>
          </w:p>
          <w:p w:rsidR="006A1240" w:rsidRPr="002E1792" w:rsidRDefault="00C06EC8" w:rsidP="00F656CF">
            <w:pPr>
              <w:jc w:val="center"/>
              <w:rPr>
                <w:b/>
              </w:rPr>
            </w:pPr>
            <w:r>
              <w:rPr>
                <w:b/>
              </w:rPr>
              <w:t>GESTÃO DE CUSTOS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6E6970" w:rsidRPr="002E1792">
        <w:tc>
          <w:tcPr>
            <w:tcW w:w="2988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Curso</w:t>
            </w:r>
          </w:p>
          <w:p w:rsidR="006E6970" w:rsidRPr="002E1792" w:rsidRDefault="00296252" w:rsidP="00F656CF">
            <w:pPr>
              <w:jc w:val="center"/>
              <w:rPr>
                <w:b/>
              </w:rPr>
            </w:pPr>
            <w:r w:rsidRPr="002E1792">
              <w:rPr>
                <w:b/>
              </w:rPr>
              <w:t>ADMINISTRAÇÃO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Série</w:t>
            </w:r>
          </w:p>
          <w:p w:rsidR="006E6970" w:rsidRPr="004743CD" w:rsidRDefault="00C06EC8" w:rsidP="00F656C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E6970" w:rsidRPr="004743CD">
              <w:rPr>
                <w:b/>
              </w:rPr>
              <w:t>ª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E6970" w:rsidRPr="004743CD" w:rsidRDefault="006E6970" w:rsidP="00F656CF">
            <w:pPr>
              <w:jc w:val="both"/>
              <w:rPr>
                <w:b/>
              </w:rPr>
            </w:pPr>
            <w:r w:rsidRPr="004743CD">
              <w:rPr>
                <w:b/>
              </w:rPr>
              <w:t>Carga horária</w:t>
            </w:r>
          </w:p>
          <w:p w:rsidR="006E6970" w:rsidRPr="004743CD" w:rsidRDefault="00724554" w:rsidP="00F656CF">
            <w:pPr>
              <w:jc w:val="center"/>
              <w:rPr>
                <w:b/>
              </w:rPr>
            </w:pPr>
            <w:r w:rsidRPr="004743CD">
              <w:rPr>
                <w:b/>
              </w:rPr>
              <w:t>80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6E6970" w:rsidRPr="002E1792" w:rsidRDefault="006E6970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Ano</w:t>
            </w:r>
          </w:p>
          <w:p w:rsidR="006E6970" w:rsidRPr="002E1792" w:rsidRDefault="00A82D56" w:rsidP="0072295A">
            <w:pPr>
              <w:jc w:val="center"/>
              <w:rPr>
                <w:b/>
              </w:rPr>
            </w:pPr>
            <w:r w:rsidRPr="002E1792">
              <w:rPr>
                <w:b/>
              </w:rPr>
              <w:t>20</w:t>
            </w:r>
            <w:r w:rsidR="00200C97">
              <w:rPr>
                <w:b/>
              </w:rPr>
              <w:t>1</w:t>
            </w:r>
            <w:r w:rsidR="00F71D53">
              <w:rPr>
                <w:b/>
              </w:rPr>
              <w:t>5</w:t>
            </w:r>
          </w:p>
        </w:tc>
      </w:tr>
      <w:tr w:rsidR="008526EF" w:rsidRPr="002E1792">
        <w:tc>
          <w:tcPr>
            <w:tcW w:w="2988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  <w:tc>
          <w:tcPr>
            <w:tcW w:w="2232" w:type="dxa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A82D56" w:rsidRPr="002E1792" w:rsidRDefault="00C06EC8" w:rsidP="00F656CF">
            <w:pPr>
              <w:jc w:val="both"/>
              <w:rPr>
                <w:b/>
              </w:rPr>
            </w:pPr>
            <w:r>
              <w:rPr>
                <w:b/>
              </w:rPr>
              <w:t>Professor</w:t>
            </w:r>
          </w:p>
          <w:p w:rsidR="00A82D56" w:rsidRPr="002E1792" w:rsidRDefault="00C06EC8" w:rsidP="00F656CF">
            <w:pPr>
              <w:jc w:val="center"/>
              <w:rPr>
                <w:b/>
              </w:rPr>
            </w:pPr>
            <w:r>
              <w:rPr>
                <w:b/>
              </w:rPr>
              <w:t>JOSÉ ESTEVÃO DURAN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E1792" w:rsidRDefault="008526EF" w:rsidP="00F656CF">
            <w:pPr>
              <w:jc w:val="both"/>
              <w:rPr>
                <w:b/>
              </w:rPr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I. EMENTA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D112FD" w:rsidRPr="00DC1D1E" w:rsidRDefault="00D112FD" w:rsidP="00D112F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1D1E">
              <w:rPr>
                <w:sz w:val="20"/>
                <w:szCs w:val="20"/>
              </w:rPr>
              <w:t>Relação Custo-Volume-Lucro; Pontos de Equilíbrio (Mix de produção); Custeio por Absorção x Custeio Variável ou Direto; Margem de Contribuição; Custos para Decisões Especiais; Custos para Otimização de Resultados; Custo Padrão e Controle de Custos; Custos para Melhorias dos Processos e Eliminação de Desperdício; Custos para Formação do Preço de Vendas; Custos para Controladoria Estratégica; Custeio Baseado em Atividades – ABC; Implantação e Gerenciamento de Custos.</w:t>
            </w:r>
          </w:p>
          <w:p w:rsidR="009601D9" w:rsidRPr="002E1792" w:rsidRDefault="009601D9" w:rsidP="009601D9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</w:p>
        </w:tc>
      </w:tr>
      <w:tr w:rsidR="00A82D56" w:rsidRPr="002E1792">
        <w:tc>
          <w:tcPr>
            <w:tcW w:w="9180" w:type="dxa"/>
            <w:gridSpan w:val="4"/>
          </w:tcPr>
          <w:p w:rsidR="00A82D56" w:rsidRPr="002E1792" w:rsidRDefault="00A82D56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II. OBJETIVOS GERAIS</w:t>
            </w:r>
          </w:p>
        </w:tc>
      </w:tr>
      <w:tr w:rsidR="00A82D56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B56DA3" w:rsidRPr="002E1792" w:rsidRDefault="00D112FD" w:rsidP="00D112FD">
            <w:pPr>
              <w:jc w:val="both"/>
              <w:rPr>
                <w:b/>
              </w:rPr>
            </w:pPr>
            <w:r w:rsidRPr="00DC1D1E">
              <w:rPr>
                <w:sz w:val="20"/>
                <w:szCs w:val="20"/>
              </w:rPr>
              <w:t xml:space="preserve">Proporcionar aos acadêmicos de Administração, conhecimentos gerais e analíticos do tema “gestão de custos”, apresentando conceitos e teorias pertinentes. Apresentar ao aluno o ambiente que envolve a gestão de custos e a sua importância para o administrador; Apresentar as principais terminologias de um ambiente de gestão de custos; Capacitar o aluno a desenvolver os principais modelos de cálculo de custos, identificando o mais apropriado para cada situação proporcionando ao administrador as informações para a tomada de decisões. 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Pr="00296252" w:rsidRDefault="008526EF" w:rsidP="00F656CF">
            <w:pPr>
              <w:jc w:val="both"/>
            </w:pPr>
          </w:p>
        </w:tc>
      </w:tr>
      <w:tr w:rsidR="00D936BB" w:rsidRPr="002E1792">
        <w:tc>
          <w:tcPr>
            <w:tcW w:w="9180" w:type="dxa"/>
            <w:gridSpan w:val="4"/>
          </w:tcPr>
          <w:p w:rsidR="00D936BB" w:rsidRPr="004F04C2" w:rsidRDefault="00D936BB" w:rsidP="00F656CF">
            <w:pPr>
              <w:jc w:val="both"/>
              <w:rPr>
                <w:b/>
              </w:rPr>
            </w:pPr>
            <w:r w:rsidRPr="004F04C2">
              <w:rPr>
                <w:b/>
              </w:rPr>
              <w:t>III. CONTEÚDO PROGRAMÁTICO</w:t>
            </w:r>
          </w:p>
        </w:tc>
      </w:tr>
      <w:tr w:rsidR="00D936B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B94217" w:rsidRDefault="00B94217" w:rsidP="00D112FD">
            <w:pPr>
              <w:spacing w:line="312" w:lineRule="auto"/>
              <w:rPr>
                <w:b/>
              </w:rPr>
            </w:pPr>
          </w:p>
          <w:p w:rsidR="00D112FD" w:rsidRDefault="00D112FD" w:rsidP="00D112FD">
            <w:pPr>
              <w:spacing w:line="312" w:lineRule="auto"/>
              <w:rPr>
                <w:b/>
              </w:rPr>
            </w:pPr>
            <w:r w:rsidRPr="00B94217">
              <w:rPr>
                <w:b/>
              </w:rPr>
              <w:t>I BIMESTRE</w:t>
            </w:r>
          </w:p>
          <w:p w:rsidR="00B94217" w:rsidRDefault="00B94217" w:rsidP="00D112FD">
            <w:pPr>
              <w:spacing w:line="312" w:lineRule="auto"/>
              <w:rPr>
                <w:b/>
              </w:rPr>
            </w:pPr>
          </w:p>
          <w:p w:rsidR="00B94217" w:rsidRPr="00D112FD" w:rsidRDefault="00B94217" w:rsidP="00D112FD">
            <w:pPr>
              <w:spacing w:line="312" w:lineRule="auto"/>
              <w:rPr>
                <w:szCs w:val="20"/>
              </w:rPr>
            </w:pPr>
            <w:r>
              <w:rPr>
                <w:b/>
              </w:rPr>
              <w:t>CONCEITOS E INTRODUÇÃO</w:t>
            </w:r>
          </w:p>
          <w:p w:rsidR="00D112FD" w:rsidRPr="00D112FD" w:rsidRDefault="00D112FD" w:rsidP="00D112FD">
            <w:pPr>
              <w:numPr>
                <w:ilvl w:val="0"/>
                <w:numId w:val="19"/>
              </w:numPr>
              <w:tabs>
                <w:tab w:val="clear" w:pos="720"/>
                <w:tab w:val="num" w:pos="240"/>
              </w:tabs>
              <w:spacing w:line="312" w:lineRule="auto"/>
              <w:ind w:left="240" w:hanging="240"/>
              <w:rPr>
                <w:bCs/>
                <w:szCs w:val="20"/>
              </w:rPr>
            </w:pPr>
            <w:r w:rsidRPr="00D112FD">
              <w:rPr>
                <w:bCs/>
                <w:szCs w:val="20"/>
              </w:rPr>
              <w:t>A contabilidade de custos, a contabilidade financeira e a contabilidade gerencial</w:t>
            </w:r>
          </w:p>
          <w:p w:rsidR="00D112FD" w:rsidRPr="00B94217" w:rsidRDefault="00D112FD" w:rsidP="00B94217">
            <w:pPr>
              <w:spacing w:line="312" w:lineRule="auto"/>
              <w:ind w:left="708"/>
              <w:rPr>
                <w:bCs/>
                <w:szCs w:val="20"/>
              </w:rPr>
            </w:pPr>
            <w:r w:rsidRPr="00B94217">
              <w:rPr>
                <w:bCs/>
                <w:szCs w:val="20"/>
              </w:rPr>
              <w:t>Da contabilidade financeira à de custos;</w:t>
            </w:r>
            <w:r w:rsidR="00B94217" w:rsidRPr="00B94217">
              <w:rPr>
                <w:bCs/>
                <w:szCs w:val="20"/>
              </w:rPr>
              <w:t xml:space="preserve"> </w:t>
            </w:r>
            <w:r w:rsidRPr="00B94217">
              <w:rPr>
                <w:bCs/>
                <w:szCs w:val="20"/>
              </w:rPr>
              <w:t>Princípios básicos da contabilidade de custos industrial;</w:t>
            </w:r>
            <w:r w:rsidR="00B94217" w:rsidRPr="00B94217">
              <w:rPr>
                <w:bCs/>
                <w:szCs w:val="20"/>
              </w:rPr>
              <w:t xml:space="preserve"> </w:t>
            </w:r>
            <w:r w:rsidRPr="00B94217">
              <w:rPr>
                <w:bCs/>
                <w:szCs w:val="20"/>
              </w:rPr>
              <w:t>Da contabilidade de custos à contabilidade gerencial;</w:t>
            </w:r>
            <w:r w:rsidR="00B94217" w:rsidRPr="00B94217">
              <w:rPr>
                <w:bCs/>
                <w:szCs w:val="20"/>
              </w:rPr>
              <w:t xml:space="preserve"> </w:t>
            </w:r>
            <w:r w:rsidRPr="00B94217">
              <w:rPr>
                <w:bCs/>
                <w:szCs w:val="20"/>
              </w:rPr>
              <w:t>A moderna contabilidade de custos não industriais;</w:t>
            </w:r>
          </w:p>
          <w:p w:rsidR="00D112FD" w:rsidRPr="00D112FD" w:rsidRDefault="00D112FD" w:rsidP="00D112FD">
            <w:pPr>
              <w:spacing w:line="312" w:lineRule="auto"/>
              <w:rPr>
                <w:bCs/>
                <w:szCs w:val="20"/>
              </w:rPr>
            </w:pPr>
            <w:r w:rsidRPr="00D112FD">
              <w:rPr>
                <w:bCs/>
                <w:szCs w:val="20"/>
              </w:rPr>
              <w:t xml:space="preserve">            </w:t>
            </w:r>
            <w:r w:rsidR="00B94217">
              <w:rPr>
                <w:bCs/>
                <w:szCs w:val="20"/>
              </w:rPr>
              <w:t>1.1</w:t>
            </w:r>
            <w:r w:rsidRPr="00D112FD">
              <w:rPr>
                <w:bCs/>
                <w:szCs w:val="20"/>
              </w:rPr>
              <w:t>. Terminologia em custos industriais;</w:t>
            </w:r>
            <w:r w:rsidR="00B94217">
              <w:rPr>
                <w:bCs/>
                <w:szCs w:val="20"/>
              </w:rPr>
              <w:t xml:space="preserve"> </w:t>
            </w:r>
            <w:r w:rsidRPr="00D112FD">
              <w:rPr>
                <w:bCs/>
                <w:szCs w:val="20"/>
              </w:rPr>
              <w:t>A terminologia em entidades não industriais;</w:t>
            </w:r>
          </w:p>
          <w:p w:rsidR="00D112FD" w:rsidRPr="00D112FD" w:rsidRDefault="00B94217" w:rsidP="00D112FD">
            <w:pPr>
              <w:spacing w:line="312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        1.2</w:t>
            </w:r>
            <w:r w:rsidR="00D112FD" w:rsidRPr="00D112FD">
              <w:rPr>
                <w:bCs/>
                <w:szCs w:val="20"/>
              </w:rPr>
              <w:t>. Separação entre custos e despesas</w:t>
            </w:r>
            <w:r>
              <w:rPr>
                <w:bCs/>
                <w:szCs w:val="20"/>
              </w:rPr>
              <w:t>;</w:t>
            </w:r>
          </w:p>
          <w:p w:rsidR="00D112FD" w:rsidRPr="00D112FD" w:rsidRDefault="00D112FD" w:rsidP="00D112FD">
            <w:pPr>
              <w:spacing w:line="312" w:lineRule="auto"/>
              <w:rPr>
                <w:bCs/>
                <w:szCs w:val="20"/>
              </w:rPr>
            </w:pPr>
            <w:r w:rsidRPr="00D112FD">
              <w:rPr>
                <w:bCs/>
                <w:szCs w:val="20"/>
              </w:rPr>
              <w:tab/>
            </w:r>
            <w:r w:rsidR="00B94217">
              <w:rPr>
                <w:bCs/>
                <w:szCs w:val="20"/>
              </w:rPr>
              <w:t>1.3</w:t>
            </w:r>
            <w:r w:rsidRPr="00D112FD">
              <w:rPr>
                <w:bCs/>
                <w:szCs w:val="20"/>
              </w:rPr>
              <w:t>. Apropriação e rateio dos custos diretos</w:t>
            </w:r>
            <w:r w:rsidR="00B94217">
              <w:rPr>
                <w:bCs/>
                <w:szCs w:val="20"/>
              </w:rPr>
              <w:t xml:space="preserve"> e </w:t>
            </w:r>
            <w:r w:rsidRPr="00D112FD">
              <w:rPr>
                <w:bCs/>
                <w:szCs w:val="20"/>
              </w:rPr>
              <w:t>dos custos indiretos.</w:t>
            </w:r>
          </w:p>
          <w:p w:rsidR="00D112FD" w:rsidRPr="00D112FD" w:rsidRDefault="00D112FD" w:rsidP="00D112FD">
            <w:pPr>
              <w:spacing w:line="312" w:lineRule="auto"/>
              <w:rPr>
                <w:b/>
                <w:bCs/>
                <w:szCs w:val="20"/>
              </w:rPr>
            </w:pPr>
            <w:r w:rsidRPr="00D112FD">
              <w:rPr>
                <w:b/>
                <w:bCs/>
                <w:szCs w:val="20"/>
              </w:rPr>
              <w:t>II BIMESTRE</w:t>
            </w:r>
          </w:p>
          <w:p w:rsidR="00D112FD" w:rsidRPr="00B94217" w:rsidRDefault="00B94217" w:rsidP="00D112FD">
            <w:pPr>
              <w:spacing w:line="312" w:lineRule="auto"/>
              <w:jc w:val="both"/>
              <w:rPr>
                <w:b/>
                <w:bCs/>
                <w:szCs w:val="20"/>
              </w:rPr>
            </w:pPr>
            <w:r w:rsidRPr="00B94217">
              <w:rPr>
                <w:b/>
                <w:bCs/>
                <w:szCs w:val="20"/>
              </w:rPr>
              <w:t>2</w:t>
            </w:r>
            <w:r w:rsidR="00D112FD" w:rsidRPr="00B94217">
              <w:rPr>
                <w:b/>
                <w:bCs/>
                <w:szCs w:val="20"/>
              </w:rPr>
              <w:t>. Custos para Decisão</w:t>
            </w:r>
          </w:p>
          <w:p w:rsidR="00D112FD" w:rsidRPr="00D112FD" w:rsidRDefault="00D112FD" w:rsidP="00D112FD">
            <w:pPr>
              <w:spacing w:line="312" w:lineRule="auto"/>
              <w:jc w:val="both"/>
              <w:rPr>
                <w:bCs/>
                <w:szCs w:val="20"/>
              </w:rPr>
            </w:pPr>
            <w:r w:rsidRPr="00D112FD">
              <w:rPr>
                <w:bCs/>
                <w:szCs w:val="20"/>
              </w:rPr>
              <w:tab/>
            </w:r>
            <w:r w:rsidR="00B94217">
              <w:rPr>
                <w:bCs/>
                <w:szCs w:val="20"/>
              </w:rPr>
              <w:t>2</w:t>
            </w:r>
            <w:r w:rsidRPr="00D112FD">
              <w:rPr>
                <w:bCs/>
                <w:szCs w:val="20"/>
              </w:rPr>
              <w:t>.1. Custo Fixo, Lucro e Margem de Contribuição;</w:t>
            </w:r>
          </w:p>
          <w:p w:rsidR="00D112FD" w:rsidRPr="00D112FD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ab/>
              <w:t>2</w:t>
            </w:r>
            <w:r w:rsidR="00D112FD" w:rsidRPr="00D112FD">
              <w:rPr>
                <w:bCs/>
                <w:szCs w:val="20"/>
              </w:rPr>
              <w:t>.2. Custeio Variável;</w:t>
            </w:r>
            <w:r w:rsidR="00D112FD" w:rsidRPr="00D112FD">
              <w:rPr>
                <w:bCs/>
                <w:szCs w:val="20"/>
              </w:rPr>
              <w:tab/>
              <w:t>Custos imputados e custos perdidos;</w:t>
            </w:r>
            <w:r>
              <w:rPr>
                <w:bCs/>
                <w:szCs w:val="20"/>
              </w:rPr>
              <w:t xml:space="preserve"> </w:t>
            </w:r>
            <w:r w:rsidR="00D112FD" w:rsidRPr="00D112FD">
              <w:rPr>
                <w:bCs/>
                <w:szCs w:val="20"/>
              </w:rPr>
              <w:t>Custo de reposição e Mão-de-obra direta como custo variável;</w:t>
            </w:r>
          </w:p>
          <w:p w:rsidR="00D112FD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ab/>
              <w:t>2</w:t>
            </w:r>
            <w:r w:rsidR="00D112FD" w:rsidRPr="00D112F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>3</w:t>
            </w:r>
            <w:r w:rsidR="00D112FD" w:rsidRPr="00D112FD">
              <w:rPr>
                <w:bCs/>
                <w:szCs w:val="20"/>
              </w:rPr>
              <w:t>. Relação Custo/Volume/Lucro;</w:t>
            </w:r>
            <w:r>
              <w:rPr>
                <w:bCs/>
                <w:szCs w:val="20"/>
              </w:rPr>
              <w:t xml:space="preserve"> </w:t>
            </w:r>
            <w:r w:rsidR="00D112FD" w:rsidRPr="00D112FD">
              <w:rPr>
                <w:bCs/>
                <w:szCs w:val="20"/>
              </w:rPr>
              <w:t>Custo-padrão</w:t>
            </w:r>
            <w:r>
              <w:rPr>
                <w:bCs/>
                <w:szCs w:val="20"/>
              </w:rPr>
              <w:t xml:space="preserve"> (</w:t>
            </w:r>
            <w:r w:rsidR="00D112FD" w:rsidRPr="00D112FD">
              <w:rPr>
                <w:bCs/>
                <w:szCs w:val="20"/>
              </w:rPr>
              <w:t>Conceito, finalidades e fixação do padrão</w:t>
            </w:r>
            <w:r>
              <w:rPr>
                <w:bCs/>
                <w:szCs w:val="20"/>
              </w:rPr>
              <w:t>).</w:t>
            </w:r>
          </w:p>
          <w:p w:rsidR="00B94217" w:rsidRPr="00D112FD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        2.4. Ponto de Equilíbrio Financeiro, Contábil e Econômico.</w:t>
            </w:r>
          </w:p>
          <w:p w:rsidR="00D112FD" w:rsidRPr="00D112FD" w:rsidRDefault="00D112FD" w:rsidP="00D112FD">
            <w:pPr>
              <w:spacing w:line="312" w:lineRule="auto"/>
              <w:rPr>
                <w:bCs/>
                <w:szCs w:val="20"/>
              </w:rPr>
            </w:pPr>
            <w:r w:rsidRPr="00D112FD">
              <w:rPr>
                <w:bCs/>
                <w:szCs w:val="20"/>
              </w:rPr>
              <w:tab/>
            </w:r>
          </w:p>
          <w:p w:rsidR="00D112FD" w:rsidRPr="00D112FD" w:rsidRDefault="00D112FD" w:rsidP="00D112FD">
            <w:pPr>
              <w:spacing w:line="312" w:lineRule="auto"/>
              <w:rPr>
                <w:b/>
                <w:bCs/>
                <w:szCs w:val="20"/>
              </w:rPr>
            </w:pPr>
            <w:r w:rsidRPr="00D112FD">
              <w:rPr>
                <w:b/>
                <w:bCs/>
                <w:szCs w:val="20"/>
              </w:rPr>
              <w:t>III BIMESTRE</w:t>
            </w:r>
          </w:p>
          <w:p w:rsidR="00D112FD" w:rsidRDefault="00B94217" w:rsidP="00D112FD">
            <w:pPr>
              <w:spacing w:line="312" w:lineRule="auto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3. Análise das variações sobre margem de contribuição, mark-up médio e ponto de equilíbrio.</w:t>
            </w:r>
          </w:p>
          <w:p w:rsidR="00D112FD" w:rsidRDefault="00D112FD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  </w:t>
            </w:r>
            <w:r w:rsidR="00B94217">
              <w:rPr>
                <w:bCs/>
                <w:szCs w:val="20"/>
              </w:rPr>
              <w:t>3</w:t>
            </w:r>
            <w:r>
              <w:rPr>
                <w:bCs/>
                <w:szCs w:val="20"/>
              </w:rPr>
              <w:t>.1. Margem de Contribuição e limitações na capacidade de produção;</w:t>
            </w:r>
            <w:r>
              <w:rPr>
                <w:bCs/>
                <w:szCs w:val="20"/>
              </w:rPr>
              <w:tab/>
            </w:r>
          </w:p>
          <w:p w:rsidR="00D112FD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3</w:t>
            </w:r>
            <w:r w:rsidR="00D112FD">
              <w:rPr>
                <w:bCs/>
                <w:szCs w:val="20"/>
              </w:rPr>
              <w:t>.2. Margem de contribuição, custos fixos e variáveis identificados e retorno sobre o investimento;</w:t>
            </w:r>
          </w:p>
          <w:p w:rsidR="00D112FD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3</w:t>
            </w:r>
            <w:r w:rsidR="00D112FD">
              <w:rPr>
                <w:bCs/>
                <w:szCs w:val="20"/>
              </w:rPr>
              <w:t>.3.</w:t>
            </w:r>
            <w:r>
              <w:rPr>
                <w:bCs/>
                <w:szCs w:val="20"/>
              </w:rPr>
              <w:t xml:space="preserve"> Análise do ponto de equilíbrio;</w:t>
            </w:r>
          </w:p>
          <w:p w:rsidR="00B94217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3.4 Mark-Up médio e modificações no ponto de equilíbrio;</w:t>
            </w:r>
          </w:p>
          <w:p w:rsidR="00CA5788" w:rsidRDefault="00B94217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3</w:t>
            </w:r>
            <w:r w:rsidR="00D112FD">
              <w:rPr>
                <w:bCs/>
                <w:szCs w:val="20"/>
              </w:rPr>
              <w:t>.5. Custeio baseado em atividades – Abordagem gerencial</w:t>
            </w:r>
          </w:p>
          <w:p w:rsidR="00D112FD" w:rsidRDefault="00CA5788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 3.6.  Relações custo/volume/lucro.</w:t>
            </w:r>
          </w:p>
          <w:p w:rsidR="00D112FD" w:rsidRDefault="00D112FD" w:rsidP="00D112FD">
            <w:pPr>
              <w:spacing w:line="312" w:lineRule="auto"/>
              <w:jc w:val="both"/>
              <w:rPr>
                <w:bCs/>
                <w:szCs w:val="20"/>
              </w:rPr>
            </w:pPr>
          </w:p>
          <w:p w:rsidR="00D112FD" w:rsidRDefault="00D112FD" w:rsidP="00D112FD">
            <w:pPr>
              <w:spacing w:line="312" w:lineRule="auto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IV</w:t>
            </w:r>
            <w:r w:rsidRPr="00900CD1">
              <w:rPr>
                <w:b/>
                <w:bCs/>
                <w:szCs w:val="20"/>
              </w:rPr>
              <w:t xml:space="preserve"> BIMESTRE</w:t>
            </w:r>
          </w:p>
          <w:p w:rsidR="00D112FD" w:rsidRDefault="00B94217" w:rsidP="00D112FD">
            <w:pPr>
              <w:spacing w:line="312" w:lineRule="auto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  <w:r w:rsidR="00D112FD">
              <w:rPr>
                <w:b/>
                <w:bCs/>
                <w:szCs w:val="20"/>
              </w:rPr>
              <w:t>. Implantação de Sistema de Custos</w:t>
            </w:r>
            <w:r w:rsidR="001133C9">
              <w:rPr>
                <w:b/>
                <w:bCs/>
                <w:szCs w:val="20"/>
              </w:rPr>
              <w:t xml:space="preserve"> e formação do preço de vendas</w:t>
            </w:r>
          </w:p>
          <w:p w:rsidR="00B94217" w:rsidRDefault="00B94217" w:rsidP="00B94217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4.1.</w:t>
            </w:r>
            <w:r w:rsidR="00210C4A">
              <w:rPr>
                <w:bCs/>
                <w:szCs w:val="20"/>
              </w:rPr>
              <w:t>1.</w:t>
            </w:r>
            <w:r>
              <w:rPr>
                <w:bCs/>
                <w:szCs w:val="20"/>
              </w:rPr>
              <w:t xml:space="preserve"> Decisão sobre comprar versus fabricar;</w:t>
            </w:r>
          </w:p>
          <w:p w:rsidR="00D112FD" w:rsidRDefault="00210C4A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4.1.2</w:t>
            </w:r>
            <w:r w:rsidR="00D112FD">
              <w:rPr>
                <w:bCs/>
                <w:szCs w:val="20"/>
              </w:rPr>
              <w:t>. Reação ao Sistema;</w:t>
            </w:r>
          </w:p>
          <w:p w:rsidR="00D112FD" w:rsidRDefault="00210C4A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4.1.3</w:t>
            </w:r>
            <w:r w:rsidR="00D112FD">
              <w:rPr>
                <w:bCs/>
                <w:szCs w:val="20"/>
              </w:rPr>
              <w:t>. Custo x Benefício;</w:t>
            </w:r>
          </w:p>
          <w:p w:rsidR="00D112FD" w:rsidRDefault="00D112FD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</w:t>
            </w:r>
            <w:r w:rsidR="00210C4A">
              <w:rPr>
                <w:bCs/>
                <w:szCs w:val="20"/>
              </w:rPr>
              <w:t xml:space="preserve">  4.1.4</w:t>
            </w:r>
            <w:r>
              <w:rPr>
                <w:bCs/>
                <w:szCs w:val="20"/>
              </w:rPr>
              <w:t>. Escolha e implantação;</w:t>
            </w:r>
          </w:p>
          <w:p w:rsidR="00D112FD" w:rsidRDefault="00210C4A" w:rsidP="00D112FD">
            <w:pPr>
              <w:spacing w:line="312" w:lineRule="auto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   4.2</w:t>
            </w:r>
            <w:r w:rsidR="00D112FD">
              <w:rPr>
                <w:bCs/>
                <w:szCs w:val="20"/>
              </w:rPr>
              <w:t>. Formação do preço de vendas (custo, demanda e concorrência).</w:t>
            </w:r>
            <w:r w:rsidR="00D112FD">
              <w:rPr>
                <w:bCs/>
                <w:szCs w:val="20"/>
              </w:rPr>
              <w:tab/>
            </w:r>
          </w:p>
          <w:p w:rsidR="00594E9E" w:rsidRPr="00D112FD" w:rsidRDefault="00594E9E" w:rsidP="00D112FD">
            <w:pPr>
              <w:pStyle w:val="Corpodetexto"/>
              <w:autoSpaceDE/>
              <w:autoSpaceDN/>
              <w:adjustRightInd/>
              <w:rPr>
                <w:szCs w:val="24"/>
              </w:rPr>
            </w:pPr>
          </w:p>
        </w:tc>
      </w:tr>
      <w:tr w:rsidR="00D936B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D6651" w:rsidRPr="002E1792" w:rsidRDefault="006D6651" w:rsidP="00F656CF">
            <w:pPr>
              <w:jc w:val="both"/>
              <w:rPr>
                <w:b/>
              </w:rPr>
            </w:pPr>
          </w:p>
        </w:tc>
      </w:tr>
      <w:tr w:rsidR="008526EF" w:rsidRPr="002E1792">
        <w:tc>
          <w:tcPr>
            <w:tcW w:w="9180" w:type="dxa"/>
            <w:gridSpan w:val="4"/>
          </w:tcPr>
          <w:p w:rsidR="008526EF" w:rsidRPr="002E1792" w:rsidRDefault="008526EF" w:rsidP="00F656CF">
            <w:pPr>
              <w:jc w:val="both"/>
              <w:rPr>
                <w:b/>
              </w:rPr>
            </w:pPr>
            <w:r w:rsidRPr="002E1792">
              <w:rPr>
                <w:b/>
              </w:rPr>
              <w:t>IV. PROCEDIMENTOS DIDÁTICOS</w:t>
            </w:r>
          </w:p>
        </w:tc>
      </w:tr>
      <w:tr w:rsidR="006D6651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645FCB" w:rsidRPr="00120F7C" w:rsidRDefault="006051FC" w:rsidP="00645FCB">
            <w:pPr>
              <w:jc w:val="both"/>
            </w:pPr>
            <w:r>
              <w:t xml:space="preserve">- </w:t>
            </w:r>
            <w:r w:rsidR="00645FCB" w:rsidRPr="00120F7C">
              <w:t>Aulas expositivas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Estudos de casos</w:t>
            </w:r>
          </w:p>
          <w:p w:rsidR="00645FCB" w:rsidRPr="00120F7C" w:rsidRDefault="00645FCB" w:rsidP="00645FCB">
            <w:pPr>
              <w:jc w:val="both"/>
            </w:pPr>
            <w:r>
              <w:t xml:space="preserve">- </w:t>
            </w:r>
            <w:r w:rsidRPr="00120F7C">
              <w:t>Discussão participativa em sala de aula;</w:t>
            </w:r>
          </w:p>
          <w:p w:rsidR="00C12A4A" w:rsidRDefault="00645FCB" w:rsidP="00645FCB">
            <w:pPr>
              <w:tabs>
                <w:tab w:val="left" w:pos="2340"/>
              </w:tabs>
              <w:jc w:val="both"/>
            </w:pPr>
            <w:r>
              <w:t xml:space="preserve">- </w:t>
            </w:r>
            <w:r w:rsidR="00E60E5C">
              <w:t>Exercícios e trabalhos práticos</w:t>
            </w:r>
          </w:p>
          <w:p w:rsidR="00645FCB" w:rsidRDefault="00645FCB" w:rsidP="00645FCB">
            <w:pPr>
              <w:tabs>
                <w:tab w:val="left" w:pos="2340"/>
              </w:tabs>
              <w:jc w:val="both"/>
            </w:pPr>
            <w:r>
              <w:t>- Vídeos (Filmes)</w:t>
            </w:r>
          </w:p>
          <w:p w:rsidR="00FD2243" w:rsidRPr="002E1792" w:rsidRDefault="00645FCB" w:rsidP="00645FCB">
            <w:pPr>
              <w:tabs>
                <w:tab w:val="left" w:pos="2340"/>
              </w:tabs>
              <w:jc w:val="both"/>
              <w:rPr>
                <w:b/>
              </w:rPr>
            </w:pPr>
            <w:r>
              <w:t>- Exercício prático.</w:t>
            </w:r>
          </w:p>
        </w:tc>
      </w:tr>
      <w:tr w:rsidR="008526EF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8526EF" w:rsidRDefault="008526EF" w:rsidP="00F656CF">
            <w:pPr>
              <w:tabs>
                <w:tab w:val="left" w:pos="2340"/>
              </w:tabs>
              <w:ind w:left="360"/>
              <w:jc w:val="both"/>
            </w:pPr>
          </w:p>
        </w:tc>
      </w:tr>
      <w:tr w:rsidR="006D6651" w:rsidRPr="002E1792">
        <w:tc>
          <w:tcPr>
            <w:tcW w:w="9180" w:type="dxa"/>
            <w:gridSpan w:val="4"/>
          </w:tcPr>
          <w:p w:rsidR="006D6651" w:rsidRDefault="006D6651" w:rsidP="00F656CF">
            <w:pPr>
              <w:tabs>
                <w:tab w:val="left" w:pos="2340"/>
              </w:tabs>
              <w:jc w:val="both"/>
            </w:pPr>
            <w:r w:rsidRPr="002E1792">
              <w:rPr>
                <w:b/>
              </w:rPr>
              <w:t>V. CRITÉRIOS DE AVALIAÇÃO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87261D" w:rsidRDefault="00530CB7" w:rsidP="0087261D">
            <w:pPr>
              <w:pStyle w:val="NormalWeb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  <w:r w:rsid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6867C3" w:rsidRPr="006867C3">
              <w:t>–</w:t>
            </w:r>
            <w:r w:rsidR="0087261D" w:rsidRPr="006867C3">
              <w:rPr>
                <w:rFonts w:ascii="Times New Roman" w:eastAsia="Times New Roman" w:hAnsi="Times New Roman" w:cs="Times New Roman"/>
              </w:rPr>
              <w:t xml:space="preserve"> </w:t>
            </w:r>
            <w:r w:rsidR="0087261D" w:rsidRPr="00120F7C">
              <w:rPr>
                <w:rFonts w:ascii="Times New Roman" w:eastAsia="Times New Roman" w:hAnsi="Times New Roman" w:cs="Times New Roman"/>
              </w:rPr>
              <w:t>Trabalho de pesquisa</w:t>
            </w:r>
            <w:r w:rsidR="0087261D">
              <w:rPr>
                <w:rFonts w:ascii="Times New Roman" w:eastAsia="Times New Roman" w:hAnsi="Times New Roman" w:cs="Times New Roman"/>
              </w:rPr>
              <w:t>, exposição de trabalhos em aulas, p</w:t>
            </w:r>
            <w:r w:rsidR="0087261D" w:rsidRPr="0087261D">
              <w:rPr>
                <w:rFonts w:ascii="Times New Roman" w:eastAsia="Times New Roman" w:hAnsi="Times New Roman" w:cs="Times New Roman"/>
              </w:rPr>
              <w:t>articipação/comprometimento do aluno</w:t>
            </w:r>
          </w:p>
          <w:p w:rsidR="00645FCB" w:rsidRDefault="00530CB7" w:rsidP="00D5523D">
            <w:r>
              <w:t>B</w:t>
            </w:r>
            <w:r w:rsidR="006867C3">
              <w:t xml:space="preserve"> –</w:t>
            </w:r>
            <w:r w:rsidR="00645FCB">
              <w:t xml:space="preserve"> </w:t>
            </w:r>
            <w:r>
              <w:t>Provas</w:t>
            </w:r>
          </w:p>
          <w:p w:rsidR="00530CB7" w:rsidRDefault="006867C3" w:rsidP="00530CB7">
            <w:pPr>
              <w:jc w:val="both"/>
            </w:pPr>
            <w:r>
              <w:t>N – Nota Bimestral</w:t>
            </w:r>
          </w:p>
          <w:p w:rsidR="00530CB7" w:rsidRDefault="00530CB7" w:rsidP="00530CB7">
            <w:pPr>
              <w:tabs>
                <w:tab w:val="left" w:pos="2340"/>
              </w:tabs>
              <w:jc w:val="both"/>
              <w:rPr>
                <w:sz w:val="20"/>
                <w:szCs w:val="20"/>
              </w:rPr>
            </w:pPr>
          </w:p>
          <w:p w:rsidR="00530CB7" w:rsidRPr="00AC4071" w:rsidRDefault="00530CB7" w:rsidP="00530CB7">
            <w:pPr>
              <w:tabs>
                <w:tab w:val="left" w:pos="2340"/>
              </w:tabs>
              <w:jc w:val="both"/>
            </w:pPr>
            <w:r>
              <w:t>A= 10 pontos; B= 10 pontos</w:t>
            </w:r>
          </w:p>
          <w:p w:rsidR="00530CB7" w:rsidRPr="00B82F6C" w:rsidRDefault="003B7A3D" w:rsidP="00530CB7">
            <w:pPr>
              <w:tabs>
                <w:tab w:val="left" w:pos="2340"/>
              </w:tabs>
              <w:jc w:val="both"/>
            </w:pPr>
            <w:r>
              <w:t>FÓRMULA: (A+B)/2 = N- Nota Bimestral</w:t>
            </w:r>
          </w:p>
          <w:p w:rsidR="00530CB7" w:rsidRDefault="00530CB7" w:rsidP="00530CB7">
            <w:pPr>
              <w:jc w:val="both"/>
            </w:pPr>
          </w:p>
          <w:p w:rsidR="0087261D" w:rsidRPr="0087261D" w:rsidRDefault="00530CB7" w:rsidP="00530CB7">
            <w:r w:rsidRPr="00B82F6C">
              <w:t>N1+N2+N3+N4= NPC – Nota Parcial de Conhecimento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Pr="002E1792" w:rsidRDefault="00645FCB" w:rsidP="00F656CF">
            <w:pPr>
              <w:tabs>
                <w:tab w:val="left" w:pos="2340"/>
              </w:tabs>
              <w:jc w:val="both"/>
              <w:rPr>
                <w:b/>
              </w:rPr>
            </w:pPr>
            <w:r w:rsidRPr="002E1792">
              <w:rPr>
                <w:b/>
              </w:rPr>
              <w:lastRenderedPageBreak/>
              <w:t xml:space="preserve">VI. BIBLIOGRAFIA </w:t>
            </w:r>
            <w:r>
              <w:rPr>
                <w:b/>
              </w:rPr>
              <w:t>BÁSICA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D112FD" w:rsidRPr="00DC1D1E" w:rsidRDefault="00D112FD" w:rsidP="00D112FD">
            <w:pPr>
              <w:jc w:val="both"/>
              <w:rPr>
                <w:sz w:val="20"/>
                <w:szCs w:val="20"/>
              </w:rPr>
            </w:pPr>
          </w:p>
          <w:p w:rsidR="00D112FD" w:rsidRPr="00D112FD" w:rsidRDefault="00D112FD" w:rsidP="00D112FD">
            <w:pPr>
              <w:jc w:val="both"/>
            </w:pPr>
            <w:r w:rsidRPr="00D112FD">
              <w:t>BEULKE, R. e BERTO, D. J. Estrutura e Análise de Custos. São Paulo. Saraiva, 2005</w:t>
            </w:r>
          </w:p>
          <w:p w:rsidR="00D112FD" w:rsidRPr="00D112FD" w:rsidRDefault="00D112FD" w:rsidP="00D112FD">
            <w:pPr>
              <w:jc w:val="both"/>
            </w:pPr>
            <w:r w:rsidRPr="00D112FD">
              <w:t>IUDÍCIBUS, S. de, e MARION, J. C. Curso de Contabilidade para não contadores: para áreas de Administração, Economia, Direito e Engenharia. São Paulo, 6ª ed, Atlas,2009.</w:t>
            </w:r>
          </w:p>
          <w:p w:rsidR="00D112FD" w:rsidRPr="00D112FD" w:rsidRDefault="00D112FD" w:rsidP="00D112FD">
            <w:pPr>
              <w:jc w:val="both"/>
            </w:pPr>
            <w:r w:rsidRPr="00D112FD">
              <w:t>PADOVEZE, C. L.  Contabilidade Gerencial: um enfoque em sistema da informação contábil, São Paulo, 6ª ed., Atlas, 2006.</w:t>
            </w:r>
          </w:p>
          <w:p w:rsidR="00645FCB" w:rsidRPr="00F656CF" w:rsidRDefault="00D112FD" w:rsidP="00D112FD">
            <w:pPr>
              <w:jc w:val="both"/>
            </w:pPr>
            <w:r w:rsidRPr="00DC1D1E">
              <w:rPr>
                <w:sz w:val="20"/>
                <w:szCs w:val="20"/>
              </w:rPr>
              <w:t xml:space="preserve"> 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Pr="002E1792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Default="00645FCB" w:rsidP="00685162">
            <w:pPr>
              <w:tabs>
                <w:tab w:val="left" w:pos="234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VII. BIBLIOGRAFIA COMPLEMENTAR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D112FD" w:rsidRPr="00DC1D1E" w:rsidRDefault="00D112FD" w:rsidP="00D112FD">
            <w:pPr>
              <w:jc w:val="both"/>
              <w:rPr>
                <w:sz w:val="20"/>
                <w:szCs w:val="20"/>
              </w:rPr>
            </w:pPr>
          </w:p>
          <w:p w:rsidR="00D112FD" w:rsidRPr="00D112FD" w:rsidRDefault="00D112FD" w:rsidP="00D112FD">
            <w:pPr>
              <w:jc w:val="both"/>
            </w:pPr>
            <w:r w:rsidRPr="00D112FD">
              <w:t>IUDÍCIBUS, S. Análise de Custos. São Paulo, Atlas, 1988</w:t>
            </w:r>
          </w:p>
          <w:p w:rsidR="00D112FD" w:rsidRPr="00D112FD" w:rsidRDefault="00D112FD" w:rsidP="00D112FD">
            <w:pPr>
              <w:jc w:val="both"/>
            </w:pPr>
            <w:r w:rsidRPr="00D112FD">
              <w:t>MATARAZZO, D. C. Análise Financeira de Balanços: Abordagem Básica e Gerencial, São Paulo, 6ª ed., Atlas, 2003</w:t>
            </w:r>
          </w:p>
          <w:p w:rsidR="00D112FD" w:rsidRPr="00D112FD" w:rsidRDefault="00D112FD" w:rsidP="00D112FD">
            <w:pPr>
              <w:jc w:val="both"/>
            </w:pPr>
            <w:r w:rsidRPr="00D112FD">
              <w:t>ROSS, S. A., WESTERFIELD, R. W. e JAFFE, J. F. Administração Financeira, São Paulo, 2ª ed. 7ª tiragem, Atlas, 2002</w:t>
            </w:r>
          </w:p>
          <w:p w:rsidR="00645FCB" w:rsidRPr="002C0BC0" w:rsidRDefault="00645FCB" w:rsidP="00645FCB">
            <w:r w:rsidRPr="002E1792">
              <w:rPr>
                <w:rFonts w:ascii="Verdana" w:hAnsi="Verdana" w:cs="Arial"/>
                <w:b/>
                <w:bCs/>
                <w:color w:val="FFFFFF"/>
                <w:sz w:val="9"/>
                <w:szCs w:val="9"/>
              </w:rPr>
              <w:t>,</w:t>
            </w:r>
          </w:p>
        </w:tc>
      </w:tr>
      <w:tr w:rsidR="00645FCB" w:rsidRPr="002E1792">
        <w:tc>
          <w:tcPr>
            <w:tcW w:w="9180" w:type="dxa"/>
            <w:gridSpan w:val="4"/>
            <w:tcBorders>
              <w:left w:val="nil"/>
              <w:right w:val="nil"/>
            </w:tcBorders>
          </w:tcPr>
          <w:p w:rsidR="00645FCB" w:rsidRDefault="00645FCB" w:rsidP="00F656CF">
            <w:pPr>
              <w:tabs>
                <w:tab w:val="left" w:pos="2340"/>
              </w:tabs>
              <w:jc w:val="both"/>
            </w:pPr>
          </w:p>
          <w:p w:rsidR="003B7A3D" w:rsidRPr="00BB361C" w:rsidRDefault="003B7A3D" w:rsidP="00F656CF">
            <w:pPr>
              <w:tabs>
                <w:tab w:val="left" w:pos="2340"/>
              </w:tabs>
              <w:jc w:val="both"/>
            </w:pPr>
          </w:p>
        </w:tc>
      </w:tr>
      <w:tr w:rsidR="00645FCB" w:rsidRPr="002E1792">
        <w:tc>
          <w:tcPr>
            <w:tcW w:w="9180" w:type="dxa"/>
            <w:gridSpan w:val="4"/>
          </w:tcPr>
          <w:p w:rsidR="00645FCB" w:rsidRPr="00BB361C" w:rsidRDefault="00645FCB" w:rsidP="003B7A3D">
            <w:pPr>
              <w:pStyle w:val="Ttulo8"/>
              <w:jc w:val="center"/>
            </w:pPr>
            <w:r w:rsidRPr="00AA655E">
              <w:rPr>
                <w:szCs w:val="24"/>
              </w:rPr>
              <w:t>Pereira Barreto</w:t>
            </w:r>
            <w:r>
              <w:rPr>
                <w:szCs w:val="24"/>
              </w:rPr>
              <w:t xml:space="preserve"> (</w:t>
            </w:r>
            <w:r w:rsidRPr="00AA655E">
              <w:rPr>
                <w:szCs w:val="24"/>
              </w:rPr>
              <w:t>SP</w:t>
            </w:r>
            <w:r>
              <w:rPr>
                <w:szCs w:val="24"/>
              </w:rPr>
              <w:t xml:space="preserve">), </w:t>
            </w:r>
            <w:r w:rsidR="00AB3246">
              <w:rPr>
                <w:szCs w:val="24"/>
              </w:rPr>
              <w:t>0</w:t>
            </w:r>
            <w:r w:rsidR="00D112FD">
              <w:rPr>
                <w:szCs w:val="24"/>
              </w:rPr>
              <w:t>1</w:t>
            </w:r>
            <w:r>
              <w:rPr>
                <w:szCs w:val="24"/>
              </w:rPr>
              <w:t xml:space="preserve"> de </w:t>
            </w:r>
            <w:r w:rsidR="00AB3246">
              <w:rPr>
                <w:szCs w:val="24"/>
              </w:rPr>
              <w:t>fevereiro</w:t>
            </w:r>
            <w:r>
              <w:rPr>
                <w:szCs w:val="24"/>
              </w:rPr>
              <w:t xml:space="preserve"> de 201</w:t>
            </w:r>
            <w:r w:rsidR="00D112FD">
              <w:rPr>
                <w:szCs w:val="24"/>
              </w:rPr>
              <w:t>5</w:t>
            </w:r>
            <w:r>
              <w:rPr>
                <w:szCs w:val="24"/>
              </w:rPr>
              <w:t>.</w:t>
            </w:r>
          </w:p>
        </w:tc>
      </w:tr>
    </w:tbl>
    <w:p w:rsidR="00834CF8" w:rsidRDefault="00834CF8" w:rsidP="00834CF8"/>
    <w:p w:rsidR="003B7A3D" w:rsidRDefault="003B7A3D" w:rsidP="00834CF8"/>
    <w:p w:rsidR="003B7A3D" w:rsidRPr="00AA655E" w:rsidRDefault="003B7A3D" w:rsidP="00834CF8"/>
    <w:p w:rsidR="00834CF8" w:rsidRPr="00B137D9" w:rsidRDefault="00834CF8" w:rsidP="00685162">
      <w:pPr>
        <w:jc w:val="both"/>
        <w:rPr>
          <w:b/>
        </w:rPr>
      </w:pPr>
      <w:bookmarkStart w:id="0" w:name="_GoBack"/>
      <w:bookmarkEnd w:id="0"/>
    </w:p>
    <w:sectPr w:rsidR="00834CF8" w:rsidRPr="00B137D9" w:rsidSect="00F71D53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A5E"/>
    <w:multiLevelType w:val="hybridMultilevel"/>
    <w:tmpl w:val="58508348"/>
    <w:lvl w:ilvl="0" w:tplc="19948F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D77A5"/>
    <w:multiLevelType w:val="hybridMultilevel"/>
    <w:tmpl w:val="6C489148"/>
    <w:lvl w:ilvl="0" w:tplc="BAFCE6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D32A0"/>
    <w:multiLevelType w:val="hybridMultilevel"/>
    <w:tmpl w:val="CFB278C8"/>
    <w:lvl w:ilvl="0" w:tplc="C7FA7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DA3D5D"/>
    <w:multiLevelType w:val="hybridMultilevel"/>
    <w:tmpl w:val="AB766EBE"/>
    <w:lvl w:ilvl="0" w:tplc="C8920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D800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342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42F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248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25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A22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44A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AE1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9D03CAE"/>
    <w:multiLevelType w:val="hybridMultilevel"/>
    <w:tmpl w:val="ED58F844"/>
    <w:lvl w:ilvl="0" w:tplc="F1B8A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DBAD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009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44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0A1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2C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5C6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BA4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5EA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613C0C"/>
    <w:multiLevelType w:val="hybridMultilevel"/>
    <w:tmpl w:val="250A4D36"/>
    <w:lvl w:ilvl="0" w:tplc="7B7CB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A344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0A0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8F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AB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745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6D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FCC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2F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C3506C8"/>
    <w:multiLevelType w:val="hybridMultilevel"/>
    <w:tmpl w:val="13340FB0"/>
    <w:lvl w:ilvl="0" w:tplc="13200D7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3223F4"/>
    <w:multiLevelType w:val="hybridMultilevel"/>
    <w:tmpl w:val="8B14EF8A"/>
    <w:lvl w:ilvl="0" w:tplc="1E6A1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827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966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E08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2B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1CE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02F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224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84A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B89095A"/>
    <w:multiLevelType w:val="multilevel"/>
    <w:tmpl w:val="C86EB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D4199"/>
    <w:multiLevelType w:val="hybridMultilevel"/>
    <w:tmpl w:val="617EBC10"/>
    <w:lvl w:ilvl="0" w:tplc="3DDC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0EED0">
      <w:numFmt w:val="none"/>
      <w:lvlText w:val=""/>
      <w:lvlJc w:val="left"/>
      <w:pPr>
        <w:tabs>
          <w:tab w:val="num" w:pos="360"/>
        </w:tabs>
      </w:pPr>
    </w:lvl>
    <w:lvl w:ilvl="2" w:tplc="3056D7AE">
      <w:numFmt w:val="none"/>
      <w:lvlText w:val=""/>
      <w:lvlJc w:val="left"/>
      <w:pPr>
        <w:tabs>
          <w:tab w:val="num" w:pos="360"/>
        </w:tabs>
      </w:pPr>
    </w:lvl>
    <w:lvl w:ilvl="3" w:tplc="C85A98BA">
      <w:numFmt w:val="none"/>
      <w:lvlText w:val=""/>
      <w:lvlJc w:val="left"/>
      <w:pPr>
        <w:tabs>
          <w:tab w:val="num" w:pos="360"/>
        </w:tabs>
      </w:pPr>
    </w:lvl>
    <w:lvl w:ilvl="4" w:tplc="BED6C8C2">
      <w:numFmt w:val="none"/>
      <w:lvlText w:val=""/>
      <w:lvlJc w:val="left"/>
      <w:pPr>
        <w:tabs>
          <w:tab w:val="num" w:pos="360"/>
        </w:tabs>
      </w:pPr>
    </w:lvl>
    <w:lvl w:ilvl="5" w:tplc="37F8B524">
      <w:numFmt w:val="none"/>
      <w:lvlText w:val=""/>
      <w:lvlJc w:val="left"/>
      <w:pPr>
        <w:tabs>
          <w:tab w:val="num" w:pos="360"/>
        </w:tabs>
      </w:pPr>
    </w:lvl>
    <w:lvl w:ilvl="6" w:tplc="C1624BBE">
      <w:numFmt w:val="none"/>
      <w:lvlText w:val=""/>
      <w:lvlJc w:val="left"/>
      <w:pPr>
        <w:tabs>
          <w:tab w:val="num" w:pos="360"/>
        </w:tabs>
      </w:pPr>
    </w:lvl>
    <w:lvl w:ilvl="7" w:tplc="3EC81236">
      <w:numFmt w:val="none"/>
      <w:lvlText w:val=""/>
      <w:lvlJc w:val="left"/>
      <w:pPr>
        <w:tabs>
          <w:tab w:val="num" w:pos="360"/>
        </w:tabs>
      </w:pPr>
    </w:lvl>
    <w:lvl w:ilvl="8" w:tplc="0E2E599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9E02F8C"/>
    <w:multiLevelType w:val="hybridMultilevel"/>
    <w:tmpl w:val="716214B4"/>
    <w:lvl w:ilvl="0" w:tplc="E34A3E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F8005B"/>
    <w:multiLevelType w:val="hybridMultilevel"/>
    <w:tmpl w:val="3EE0A2B2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44946"/>
    <w:multiLevelType w:val="hybridMultilevel"/>
    <w:tmpl w:val="C62AC4A4"/>
    <w:lvl w:ilvl="0" w:tplc="207210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B52095"/>
    <w:multiLevelType w:val="hybridMultilevel"/>
    <w:tmpl w:val="35FC657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0A5228">
      <w:start w:val="4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E74ABAB6">
      <w:start w:val="1"/>
      <w:numFmt w:val="upperLetter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FD3C77"/>
    <w:multiLevelType w:val="hybridMultilevel"/>
    <w:tmpl w:val="D190FC1C"/>
    <w:lvl w:ilvl="0" w:tplc="5A5614A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AE1990"/>
    <w:multiLevelType w:val="multilevel"/>
    <w:tmpl w:val="92F69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75505448"/>
    <w:multiLevelType w:val="hybridMultilevel"/>
    <w:tmpl w:val="0FB0495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503191"/>
    <w:multiLevelType w:val="hybridMultilevel"/>
    <w:tmpl w:val="26DC1A3E"/>
    <w:lvl w:ilvl="0" w:tplc="0186B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C46C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404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5C7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104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1C5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60C8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7AA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0A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C2C67D8"/>
    <w:multiLevelType w:val="hybridMultilevel"/>
    <w:tmpl w:val="7068C384"/>
    <w:lvl w:ilvl="0" w:tplc="28FA4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6"/>
  </w:num>
  <w:num w:numId="4">
    <w:abstractNumId w:val="2"/>
  </w:num>
  <w:num w:numId="5">
    <w:abstractNumId w:val="0"/>
  </w:num>
  <w:num w:numId="6">
    <w:abstractNumId w:val="10"/>
  </w:num>
  <w:num w:numId="7">
    <w:abstractNumId w:val="8"/>
  </w:num>
  <w:num w:numId="8">
    <w:abstractNumId w:val="15"/>
  </w:num>
  <w:num w:numId="9">
    <w:abstractNumId w:val="17"/>
  </w:num>
  <w:num w:numId="10">
    <w:abstractNumId w:val="7"/>
  </w:num>
  <w:num w:numId="11">
    <w:abstractNumId w:val="4"/>
  </w:num>
  <w:num w:numId="12">
    <w:abstractNumId w:val="3"/>
  </w:num>
  <w:num w:numId="13">
    <w:abstractNumId w:val="5"/>
  </w:num>
  <w:num w:numId="14">
    <w:abstractNumId w:val="14"/>
  </w:num>
  <w:num w:numId="15">
    <w:abstractNumId w:val="12"/>
  </w:num>
  <w:num w:numId="16">
    <w:abstractNumId w:val="11"/>
  </w:num>
  <w:num w:numId="17">
    <w:abstractNumId w:val="18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60"/>
    <w:rsid w:val="0003736F"/>
    <w:rsid w:val="000378A6"/>
    <w:rsid w:val="00037BC2"/>
    <w:rsid w:val="0004305B"/>
    <w:rsid w:val="000578F6"/>
    <w:rsid w:val="0007050B"/>
    <w:rsid w:val="000842F2"/>
    <w:rsid w:val="00093EC4"/>
    <w:rsid w:val="00097238"/>
    <w:rsid w:val="000A1F8F"/>
    <w:rsid w:val="000A5B19"/>
    <w:rsid w:val="000B3E65"/>
    <w:rsid w:val="000D0850"/>
    <w:rsid w:val="000D2ED2"/>
    <w:rsid w:val="000D324A"/>
    <w:rsid w:val="00102E64"/>
    <w:rsid w:val="001133C9"/>
    <w:rsid w:val="00124598"/>
    <w:rsid w:val="00154654"/>
    <w:rsid w:val="00157FCE"/>
    <w:rsid w:val="00170C85"/>
    <w:rsid w:val="001861CD"/>
    <w:rsid w:val="001957EB"/>
    <w:rsid w:val="00196E5B"/>
    <w:rsid w:val="0019766E"/>
    <w:rsid w:val="001A1AFB"/>
    <w:rsid w:val="001A23B7"/>
    <w:rsid w:val="001F398B"/>
    <w:rsid w:val="001F3A78"/>
    <w:rsid w:val="00200C97"/>
    <w:rsid w:val="00210C4A"/>
    <w:rsid w:val="00215214"/>
    <w:rsid w:val="00231319"/>
    <w:rsid w:val="00273810"/>
    <w:rsid w:val="002766E2"/>
    <w:rsid w:val="00291BFD"/>
    <w:rsid w:val="00296252"/>
    <w:rsid w:val="002C0BC0"/>
    <w:rsid w:val="002E1792"/>
    <w:rsid w:val="003340ED"/>
    <w:rsid w:val="00365B06"/>
    <w:rsid w:val="00380875"/>
    <w:rsid w:val="00383EB9"/>
    <w:rsid w:val="0039750A"/>
    <w:rsid w:val="003A05B8"/>
    <w:rsid w:val="003B7A3D"/>
    <w:rsid w:val="003C5817"/>
    <w:rsid w:val="003E3A72"/>
    <w:rsid w:val="003E6D34"/>
    <w:rsid w:val="00407F6A"/>
    <w:rsid w:val="00426029"/>
    <w:rsid w:val="004743CD"/>
    <w:rsid w:val="0049564F"/>
    <w:rsid w:val="004C0CAE"/>
    <w:rsid w:val="004D6AD7"/>
    <w:rsid w:val="004F04C2"/>
    <w:rsid w:val="004F0C75"/>
    <w:rsid w:val="005253BF"/>
    <w:rsid w:val="00530CB7"/>
    <w:rsid w:val="0056258F"/>
    <w:rsid w:val="00594E9E"/>
    <w:rsid w:val="005D30E9"/>
    <w:rsid w:val="005E1193"/>
    <w:rsid w:val="005E5C39"/>
    <w:rsid w:val="005F4707"/>
    <w:rsid w:val="006051FC"/>
    <w:rsid w:val="00607C48"/>
    <w:rsid w:val="0064410D"/>
    <w:rsid w:val="00645FCB"/>
    <w:rsid w:val="00657A33"/>
    <w:rsid w:val="00685162"/>
    <w:rsid w:val="006867C3"/>
    <w:rsid w:val="006906C0"/>
    <w:rsid w:val="006951F1"/>
    <w:rsid w:val="006A1240"/>
    <w:rsid w:val="006C5DE9"/>
    <w:rsid w:val="006C5DFF"/>
    <w:rsid w:val="006D6651"/>
    <w:rsid w:val="006E1A04"/>
    <w:rsid w:val="006E3128"/>
    <w:rsid w:val="006E5D93"/>
    <w:rsid w:val="006E6970"/>
    <w:rsid w:val="0072295A"/>
    <w:rsid w:val="00724554"/>
    <w:rsid w:val="007264AB"/>
    <w:rsid w:val="00730815"/>
    <w:rsid w:val="0074394F"/>
    <w:rsid w:val="0075466F"/>
    <w:rsid w:val="00772CC7"/>
    <w:rsid w:val="00777F72"/>
    <w:rsid w:val="00781256"/>
    <w:rsid w:val="00787921"/>
    <w:rsid w:val="007D15E3"/>
    <w:rsid w:val="007F1EF8"/>
    <w:rsid w:val="007F5472"/>
    <w:rsid w:val="007F7FE4"/>
    <w:rsid w:val="008178D5"/>
    <w:rsid w:val="00834CF8"/>
    <w:rsid w:val="008448DE"/>
    <w:rsid w:val="008526EF"/>
    <w:rsid w:val="0087261D"/>
    <w:rsid w:val="00897A0A"/>
    <w:rsid w:val="008A6A44"/>
    <w:rsid w:val="008B2E20"/>
    <w:rsid w:val="008E3105"/>
    <w:rsid w:val="009601D9"/>
    <w:rsid w:val="00967B01"/>
    <w:rsid w:val="00980BD1"/>
    <w:rsid w:val="009902D8"/>
    <w:rsid w:val="009C4073"/>
    <w:rsid w:val="009C5C55"/>
    <w:rsid w:val="009D03F0"/>
    <w:rsid w:val="00A303D9"/>
    <w:rsid w:val="00A33AB1"/>
    <w:rsid w:val="00A667A5"/>
    <w:rsid w:val="00A711A3"/>
    <w:rsid w:val="00A82D56"/>
    <w:rsid w:val="00AA362C"/>
    <w:rsid w:val="00AA7913"/>
    <w:rsid w:val="00AB3246"/>
    <w:rsid w:val="00AD1EA3"/>
    <w:rsid w:val="00AE47B7"/>
    <w:rsid w:val="00AF0A7E"/>
    <w:rsid w:val="00AF19A2"/>
    <w:rsid w:val="00B10AA8"/>
    <w:rsid w:val="00B137D9"/>
    <w:rsid w:val="00B3204C"/>
    <w:rsid w:val="00B35FF3"/>
    <w:rsid w:val="00B54799"/>
    <w:rsid w:val="00B56DA3"/>
    <w:rsid w:val="00B60F19"/>
    <w:rsid w:val="00B94217"/>
    <w:rsid w:val="00BB361C"/>
    <w:rsid w:val="00BE26F2"/>
    <w:rsid w:val="00C02333"/>
    <w:rsid w:val="00C05D59"/>
    <w:rsid w:val="00C06EC8"/>
    <w:rsid w:val="00C12A4A"/>
    <w:rsid w:val="00C13A70"/>
    <w:rsid w:val="00C43668"/>
    <w:rsid w:val="00C5499E"/>
    <w:rsid w:val="00C706F8"/>
    <w:rsid w:val="00C75194"/>
    <w:rsid w:val="00C85644"/>
    <w:rsid w:val="00C87675"/>
    <w:rsid w:val="00C92E44"/>
    <w:rsid w:val="00CA5788"/>
    <w:rsid w:val="00CC4385"/>
    <w:rsid w:val="00CC6178"/>
    <w:rsid w:val="00CF23E7"/>
    <w:rsid w:val="00D112FD"/>
    <w:rsid w:val="00D15DE8"/>
    <w:rsid w:val="00D177A7"/>
    <w:rsid w:val="00D21600"/>
    <w:rsid w:val="00D25F6E"/>
    <w:rsid w:val="00D32FC4"/>
    <w:rsid w:val="00D52ED8"/>
    <w:rsid w:val="00D5523D"/>
    <w:rsid w:val="00D775EC"/>
    <w:rsid w:val="00D936BB"/>
    <w:rsid w:val="00DB4228"/>
    <w:rsid w:val="00DE7C8E"/>
    <w:rsid w:val="00DF4E87"/>
    <w:rsid w:val="00E01E94"/>
    <w:rsid w:val="00E0214F"/>
    <w:rsid w:val="00E411C0"/>
    <w:rsid w:val="00E46CC3"/>
    <w:rsid w:val="00E53138"/>
    <w:rsid w:val="00E60E5C"/>
    <w:rsid w:val="00E72ABA"/>
    <w:rsid w:val="00E74868"/>
    <w:rsid w:val="00EC62CA"/>
    <w:rsid w:val="00EE1B8D"/>
    <w:rsid w:val="00F15BCF"/>
    <w:rsid w:val="00F4501A"/>
    <w:rsid w:val="00F656CF"/>
    <w:rsid w:val="00F71D53"/>
    <w:rsid w:val="00FA0DE0"/>
    <w:rsid w:val="00FB20A7"/>
    <w:rsid w:val="00FB26A4"/>
    <w:rsid w:val="00FC2A0D"/>
    <w:rsid w:val="00FD0460"/>
    <w:rsid w:val="00FD2243"/>
    <w:rsid w:val="00FD6DA8"/>
    <w:rsid w:val="00FE26FE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5472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051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45FCB"/>
    <w:pPr>
      <w:keepNext/>
      <w:outlineLvl w:val="2"/>
    </w:pPr>
    <w:rPr>
      <w:b/>
      <w:sz w:val="20"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834CF8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driaTitulo">
    <w:name w:val="Andréia Titulo"/>
    <w:basedOn w:val="Normal"/>
    <w:rsid w:val="00CC6178"/>
    <w:pPr>
      <w:spacing w:before="3402"/>
      <w:jc w:val="center"/>
    </w:pPr>
    <w:rPr>
      <w:rFonts w:ascii="Arial" w:hAnsi="Arial" w:cs="Arial"/>
      <w:b/>
      <w:bCs/>
    </w:rPr>
  </w:style>
  <w:style w:type="table" w:styleId="Tabelacomgrade">
    <w:name w:val="Table Grid"/>
    <w:basedOn w:val="Tabelanormal"/>
    <w:rsid w:val="00FA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178D5"/>
    <w:pPr>
      <w:ind w:left="708"/>
    </w:pPr>
  </w:style>
  <w:style w:type="paragraph" w:customStyle="1" w:styleId="Corpodetexto21">
    <w:name w:val="Corpo de texto 21"/>
    <w:basedOn w:val="Normal"/>
    <w:rsid w:val="00C5499E"/>
    <w:pPr>
      <w:widowControl w:val="0"/>
      <w:spacing w:before="20" w:after="20" w:line="480" w:lineRule="auto"/>
      <w:jc w:val="both"/>
    </w:pPr>
    <w:rPr>
      <w:rFonts w:ascii="Arial" w:hAnsi="Arial"/>
      <w:szCs w:val="20"/>
    </w:rPr>
  </w:style>
  <w:style w:type="character" w:customStyle="1" w:styleId="Ttulo8Char">
    <w:name w:val="Título 8 Char"/>
    <w:basedOn w:val="Fontepargpadro"/>
    <w:link w:val="Ttulo8"/>
    <w:rsid w:val="00834CF8"/>
    <w:rPr>
      <w:sz w:val="24"/>
    </w:rPr>
  </w:style>
  <w:style w:type="character" w:customStyle="1" w:styleId="Ttulo1Char">
    <w:name w:val="Título 1 Char"/>
    <w:basedOn w:val="Fontepargpadro"/>
    <w:link w:val="Ttulo1"/>
    <w:rsid w:val="006051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lor-ia">
    <w:name w:val="color-ia"/>
    <w:basedOn w:val="Fontepargpadro"/>
    <w:rsid w:val="006051FC"/>
  </w:style>
  <w:style w:type="paragraph" w:styleId="Corpodetexto">
    <w:name w:val="Body Text"/>
    <w:basedOn w:val="Normal"/>
    <w:link w:val="CorpodetextoChar"/>
    <w:rsid w:val="00C12A4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12A4A"/>
    <w:rPr>
      <w:sz w:val="24"/>
    </w:rPr>
  </w:style>
  <w:style w:type="character" w:customStyle="1" w:styleId="Ttulo3Char">
    <w:name w:val="Título 3 Char"/>
    <w:basedOn w:val="Fontepargpadro"/>
    <w:link w:val="Ttulo3"/>
    <w:rsid w:val="00645FCB"/>
    <w:rPr>
      <w:b/>
      <w:lang w:val="en-US"/>
    </w:rPr>
  </w:style>
  <w:style w:type="paragraph" w:styleId="NormalWeb">
    <w:name w:val="Normal (Web)"/>
    <w:basedOn w:val="Normal"/>
    <w:rsid w:val="00645F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bealho">
    <w:name w:val="header"/>
    <w:basedOn w:val="Normal"/>
    <w:link w:val="CabealhoChar"/>
    <w:rsid w:val="00645FCB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645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5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</vt:lpstr>
    </vt:vector>
  </TitlesOfParts>
  <Company>Mix Net Informatica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Adriana</dc:creator>
  <cp:lastModifiedBy>Usuario</cp:lastModifiedBy>
  <cp:revision>2</cp:revision>
  <dcterms:created xsi:type="dcterms:W3CDTF">2015-06-25T12:05:00Z</dcterms:created>
  <dcterms:modified xsi:type="dcterms:W3CDTF">2015-06-25T12:05:00Z</dcterms:modified>
</cp:coreProperties>
</file>